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2851" w14:textId="77777777" w:rsidR="000225D4" w:rsidRDefault="000225D4" w:rsidP="000225D4">
      <w:pPr>
        <w:spacing w:before="120" w:line="276" w:lineRule="auto"/>
        <w:jc w:val="center"/>
        <w:rPr>
          <w:rFonts w:ascii="Arial Rounded MT Bold" w:hAnsi="Arial Rounded MT Bold" w:cs="Tahoma"/>
          <w:b/>
          <w:szCs w:val="22"/>
        </w:rPr>
      </w:pPr>
    </w:p>
    <w:p w14:paraId="38FB75FB" w14:textId="3FB3EA1E" w:rsidR="000225D4" w:rsidRDefault="000225D4" w:rsidP="000225D4">
      <w:pPr>
        <w:pStyle w:val="En-tte"/>
      </w:pPr>
      <w:r>
        <w:rPr>
          <w:noProof/>
        </w:rPr>
        <mc:AlternateContent>
          <mc:Choice Requires="wps">
            <w:drawing>
              <wp:anchor distT="0" distB="0" distL="114300" distR="114300" simplePos="0" relativeHeight="251660288" behindDoc="0" locked="0" layoutInCell="1" allowOverlap="1" wp14:anchorId="006DEA4B" wp14:editId="38340BC2">
                <wp:simplePos x="0" y="0"/>
                <wp:positionH relativeFrom="column">
                  <wp:posOffset>4238625</wp:posOffset>
                </wp:positionH>
                <wp:positionV relativeFrom="paragraph">
                  <wp:posOffset>-245745</wp:posOffset>
                </wp:positionV>
                <wp:extent cx="2230120" cy="1500505"/>
                <wp:effectExtent l="0" t="0" r="0" b="4445"/>
                <wp:wrapNone/>
                <wp:docPr id="860189942"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150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CD00D" w14:textId="77777777" w:rsidR="000225D4" w:rsidRPr="00BE7C1E" w:rsidRDefault="000225D4" w:rsidP="000225D4">
                            <w:pPr>
                              <w:jc w:val="center"/>
                              <w:rPr>
                                <w:rFonts w:ascii="Arial Narrow" w:hAnsi="Arial Narrow" w:cs="Arial"/>
                                <w:sz w:val="16"/>
                                <w:szCs w:val="16"/>
                                <w:lang w:val="en-US"/>
                              </w:rPr>
                            </w:pPr>
                            <w:r w:rsidRPr="00BE7C1E">
                              <w:rPr>
                                <w:rFonts w:ascii="Arial Narrow" w:hAnsi="Arial Narrow" w:cs="Arial"/>
                                <w:b/>
                                <w:sz w:val="16"/>
                                <w:szCs w:val="16"/>
                                <w:lang w:val="en-US"/>
                              </w:rPr>
                              <w:t>REPUBLIC OF CAMEROON</w:t>
                            </w:r>
                          </w:p>
                          <w:p w14:paraId="4A3669D3"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24869B18"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PEACE-WORK-FATHERLAND</w:t>
                            </w:r>
                          </w:p>
                          <w:p w14:paraId="5AF8C095"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1400FE4E"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LOM AND DJEREM DIVISION</w:t>
                            </w:r>
                          </w:p>
                          <w:p w14:paraId="0528B894"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063DA8C3"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SUBDIVISIONAL COUNCIL OF BERTOUA 2</w:t>
                            </w:r>
                            <w:r w:rsidRPr="00BE7C1E">
                              <w:rPr>
                                <w:rFonts w:ascii="Arial Narrow" w:hAnsi="Arial Narrow" w:cs="Arial"/>
                                <w:b/>
                                <w:sz w:val="16"/>
                                <w:szCs w:val="16"/>
                                <w:vertAlign w:val="superscript"/>
                                <w:lang w:val="en-US"/>
                              </w:rPr>
                              <w:t>nd</w:t>
                            </w:r>
                          </w:p>
                          <w:p w14:paraId="067FEDA7" w14:textId="77777777" w:rsidR="000225D4" w:rsidRPr="00BE7C1E" w:rsidRDefault="000225D4" w:rsidP="000225D4">
                            <w:pPr>
                              <w:jc w:val="center"/>
                              <w:rPr>
                                <w:rFonts w:ascii="Arial Narrow" w:hAnsi="Arial Narrow" w:cs="Arial"/>
                                <w:b/>
                                <w:sz w:val="16"/>
                                <w:szCs w:val="16"/>
                                <w:lang w:val="en-GB"/>
                              </w:rPr>
                            </w:pPr>
                            <w:r w:rsidRPr="00BE7C1E">
                              <w:rPr>
                                <w:rFonts w:ascii="Arial Narrow" w:hAnsi="Arial Narrow" w:cs="Arial"/>
                                <w:b/>
                                <w:sz w:val="16"/>
                                <w:szCs w:val="16"/>
                                <w:lang w:val="en-GB"/>
                              </w:rPr>
                              <w:t>******</w:t>
                            </w:r>
                          </w:p>
                          <w:p w14:paraId="74CCC49B" w14:textId="77777777" w:rsidR="000225D4" w:rsidRDefault="000225D4" w:rsidP="000225D4">
                            <w:pPr>
                              <w:jc w:val="center"/>
                              <w:rPr>
                                <w:rFonts w:ascii="Arial Narrow" w:hAnsi="Arial Narrow" w:cs="Arial"/>
                                <w:b/>
                                <w:sz w:val="16"/>
                                <w:szCs w:val="16"/>
                                <w:lang w:val="en-GB"/>
                              </w:rPr>
                            </w:pPr>
                            <w:r>
                              <w:rPr>
                                <w:rFonts w:ascii="Arial Narrow" w:hAnsi="Arial Narrow" w:cs="Arial"/>
                                <w:b/>
                                <w:sz w:val="16"/>
                                <w:szCs w:val="16"/>
                                <w:lang w:val="en-GB"/>
                              </w:rPr>
                              <w:t xml:space="preserve">INTERNAL DEPARTMENT FOR THE ADMINISTRATIVE MANAGEMENT OF PUBLIC PROCUREMENT </w:t>
                            </w:r>
                          </w:p>
                          <w:p w14:paraId="6E9F5D33" w14:textId="77777777" w:rsidR="000225D4" w:rsidRPr="00BE7C1E" w:rsidRDefault="000225D4" w:rsidP="000225D4">
                            <w:pPr>
                              <w:jc w:val="center"/>
                              <w:rPr>
                                <w:rFonts w:ascii="Arial Narrow" w:hAnsi="Arial Narrow" w:cs="Arial"/>
                                <w:b/>
                                <w:sz w:val="16"/>
                                <w:szCs w:val="16"/>
                                <w:lang w:val="en-GB"/>
                              </w:rPr>
                            </w:pPr>
                            <w:r w:rsidRPr="00BE7C1E">
                              <w:rPr>
                                <w:rFonts w:ascii="Arial Narrow" w:hAnsi="Arial Narrow" w:cs="Arial"/>
                                <w:b/>
                                <w:sz w:val="16"/>
                                <w:szCs w:val="16"/>
                                <w:lang w:val="en-GB"/>
                              </w:rPr>
                              <w:t xml:space="preserve"> ******</w:t>
                            </w:r>
                          </w:p>
                          <w:p w14:paraId="72C76722" w14:textId="77777777" w:rsidR="000225D4" w:rsidRPr="00F07B7F" w:rsidRDefault="000225D4" w:rsidP="000225D4">
                            <w:pPr>
                              <w:jc w:val="center"/>
                              <w:rPr>
                                <w:rFonts w:ascii="Arial Narrow" w:hAnsi="Arial Narrow" w:cs="Arial"/>
                                <w:b/>
                                <w:sz w:val="18"/>
                                <w:szCs w:val="18"/>
                                <w:lang w:val="en-GB"/>
                              </w:rPr>
                            </w:pPr>
                          </w:p>
                          <w:p w14:paraId="66CC7C0F" w14:textId="77777777" w:rsidR="000225D4" w:rsidRPr="00F07B7F" w:rsidRDefault="000225D4" w:rsidP="000225D4">
                            <w:pPr>
                              <w:rPr>
                                <w:rFonts w:ascii="Arial Narrow" w:hAnsi="Arial Narrow" w:cs="Arial"/>
                                <w:b/>
                                <w:sz w:val="18"/>
                                <w:szCs w:val="18"/>
                                <w:lang w:val="en-GB"/>
                              </w:rPr>
                            </w:pPr>
                          </w:p>
                          <w:p w14:paraId="4DC03D44" w14:textId="77777777" w:rsidR="000225D4" w:rsidRPr="00F07B7F" w:rsidRDefault="000225D4" w:rsidP="000225D4">
                            <w:pPr>
                              <w:rPr>
                                <w:rFonts w:ascii="Arial Narrow" w:hAnsi="Arial Narrow" w:cs="Arial"/>
                                <w:b/>
                                <w:sz w:val="18"/>
                                <w:szCs w:val="18"/>
                                <w:lang w:val="en-GB"/>
                              </w:rPr>
                            </w:pPr>
                          </w:p>
                          <w:p w14:paraId="62FB302B" w14:textId="77777777" w:rsidR="000225D4" w:rsidRPr="00F07B7F" w:rsidRDefault="000225D4" w:rsidP="000225D4">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06DEA4B" id="_x0000_t202" coordsize="21600,21600" o:spt="202" path="m,l,21600r21600,l21600,xe">
                <v:stroke joinstyle="miter"/>
                <v:path gradientshapeok="t" o:connecttype="rect"/>
              </v:shapetype>
              <v:shape id="Zone de texte 10" o:spid="_x0000_s1026" type="#_x0000_t202" style="position:absolute;margin-left:333.75pt;margin-top:-19.35pt;width:175.6pt;height:1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7r8gEAAMsDAAAOAAAAZHJzL2Uyb0RvYy54bWysU9uO0zAQfUfiHyy/0ySl5RI1XS1dFSEt&#10;F2nhAxzHSSwcjxm7TcrXM3a63QJviDxYHo99Zs6Zk83NNBh2VOg12IoXi5wzZSU02nYV//Z1/+IN&#10;Zz4I2wgDVlX8pDy/2T5/thldqZbQg2kUMgKxvhxdxfsQXJllXvZqEH4BTllKtoCDCBRilzUoRkIf&#10;TLbM81fZCNg4BKm8p9O7Ocm3Cb9tlQyf29arwEzFqbeQVkxrHddsuxFlh8L1Wp7bEP/QxSC0paIX&#10;qDsRBDug/gtq0BLBQxsWEoYM2lZLlTgQmyL/g81DL5xKXEgc7y4y+f8HKz8dH9wXZGF6BxMNMJHw&#10;7h7kd88s7HphO3WLCGOvREOFiyhZNjpfnp9GqX3pI0g9foSGhiwOARLQ1OIQVSGejNBpAKeL6GoK&#10;TNLhcvkyL5aUkpQr1nm+ztephigfnzv04b2CgcVNxZGmmuDF8d6H2I4oH6/Eah6MbvbamBRgV+8M&#10;sqMgB+zTd0b/7Zqx8bKF+GxGjCeJZ6Q2kwxTPVEy8q2hORFjhNlR9AfQpgf8ydlIbqq4/3EQqDgz&#10;Hyyp9rZYraL9UrBav4588TpTX2eElQRV8cDZvN2F2bIHh7rrqdI8Jwu3pHSrkwZPXZ37Jsckac7u&#10;jpa8jtOtp39w+wsAAP//AwBQSwMEFAAGAAgAAAAhAFPyVVDfAAAADAEAAA8AAABkcnMvZG93bnJl&#10;di54bWxMj8FOwzAMhu9IvENkJC5oSwcs2UrTCZBAXDf2AG7rtRWNUzXZ2r096Qluv+VPvz9nu8l2&#10;4kKDbx0bWC0TEMSlq1quDRy/PxYbED4gV9g5JgNX8rDLb28yTCs38p4uh1CLWMI+RQNNCH0qpS8b&#10;suiXrieOu5MbLIY4DrWsBhxjue3kY5IoabHleKHBnt4bKn8OZ2vg9DU+rLdj8RmOev+s3rDVhbsa&#10;c383vb6ACDSFPxhm/agOeXQq3JkrLzoDSul1RA0snjYaxEwkqzkVMW21Apln8v8T+S8AAAD//wMA&#10;UEsBAi0AFAAGAAgAAAAhALaDOJL+AAAA4QEAABMAAAAAAAAAAAAAAAAAAAAAAFtDb250ZW50X1R5&#10;cGVzXS54bWxQSwECLQAUAAYACAAAACEAOP0h/9YAAACUAQAACwAAAAAAAAAAAAAAAAAvAQAAX3Jl&#10;bHMvLnJlbHNQSwECLQAUAAYACAAAACEAmpge6/IBAADLAwAADgAAAAAAAAAAAAAAAAAuAgAAZHJz&#10;L2Uyb0RvYy54bWxQSwECLQAUAAYACAAAACEAU/JVUN8AAAAMAQAADwAAAAAAAAAAAAAAAABMBAAA&#10;ZHJzL2Rvd25yZXYueG1sUEsFBgAAAAAEAAQA8wAAAFgFAAAAAA==&#10;" stroked="f">
                <v:textbox>
                  <w:txbxContent>
                    <w:p w14:paraId="582CD00D" w14:textId="77777777" w:rsidR="000225D4" w:rsidRPr="00BE7C1E" w:rsidRDefault="000225D4" w:rsidP="000225D4">
                      <w:pPr>
                        <w:jc w:val="center"/>
                        <w:rPr>
                          <w:rFonts w:ascii="Arial Narrow" w:hAnsi="Arial Narrow" w:cs="Arial"/>
                          <w:sz w:val="16"/>
                          <w:szCs w:val="16"/>
                          <w:lang w:val="en-US"/>
                        </w:rPr>
                      </w:pPr>
                      <w:r w:rsidRPr="00BE7C1E">
                        <w:rPr>
                          <w:rFonts w:ascii="Arial Narrow" w:hAnsi="Arial Narrow" w:cs="Arial"/>
                          <w:b/>
                          <w:sz w:val="16"/>
                          <w:szCs w:val="16"/>
                          <w:lang w:val="en-US"/>
                        </w:rPr>
                        <w:t>REPUBLIC OF CAMEROON</w:t>
                      </w:r>
                    </w:p>
                    <w:p w14:paraId="4A3669D3"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24869B18"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PEACE-WORK-FATHERLAND</w:t>
                      </w:r>
                    </w:p>
                    <w:p w14:paraId="5AF8C095"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1400FE4E"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LOM AND DJEREM DIVISION</w:t>
                      </w:r>
                    </w:p>
                    <w:p w14:paraId="0528B894"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063DA8C3"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SUBDIVISIONAL COUNCIL OF BERTOUA 2</w:t>
                      </w:r>
                      <w:r w:rsidRPr="00BE7C1E">
                        <w:rPr>
                          <w:rFonts w:ascii="Arial Narrow" w:hAnsi="Arial Narrow" w:cs="Arial"/>
                          <w:b/>
                          <w:sz w:val="16"/>
                          <w:szCs w:val="16"/>
                          <w:vertAlign w:val="superscript"/>
                          <w:lang w:val="en-US"/>
                        </w:rPr>
                        <w:t>nd</w:t>
                      </w:r>
                    </w:p>
                    <w:p w14:paraId="067FEDA7" w14:textId="77777777" w:rsidR="000225D4" w:rsidRPr="00BE7C1E" w:rsidRDefault="000225D4" w:rsidP="000225D4">
                      <w:pPr>
                        <w:jc w:val="center"/>
                        <w:rPr>
                          <w:rFonts w:ascii="Arial Narrow" w:hAnsi="Arial Narrow" w:cs="Arial"/>
                          <w:b/>
                          <w:sz w:val="16"/>
                          <w:szCs w:val="16"/>
                          <w:lang w:val="en-GB"/>
                        </w:rPr>
                      </w:pPr>
                      <w:r w:rsidRPr="00BE7C1E">
                        <w:rPr>
                          <w:rFonts w:ascii="Arial Narrow" w:hAnsi="Arial Narrow" w:cs="Arial"/>
                          <w:b/>
                          <w:sz w:val="16"/>
                          <w:szCs w:val="16"/>
                          <w:lang w:val="en-GB"/>
                        </w:rPr>
                        <w:t>******</w:t>
                      </w:r>
                    </w:p>
                    <w:p w14:paraId="74CCC49B" w14:textId="77777777" w:rsidR="000225D4" w:rsidRDefault="000225D4" w:rsidP="000225D4">
                      <w:pPr>
                        <w:jc w:val="center"/>
                        <w:rPr>
                          <w:rFonts w:ascii="Arial Narrow" w:hAnsi="Arial Narrow" w:cs="Arial"/>
                          <w:b/>
                          <w:sz w:val="16"/>
                          <w:szCs w:val="16"/>
                          <w:lang w:val="en-GB"/>
                        </w:rPr>
                      </w:pPr>
                      <w:r>
                        <w:rPr>
                          <w:rFonts w:ascii="Arial Narrow" w:hAnsi="Arial Narrow" w:cs="Arial"/>
                          <w:b/>
                          <w:sz w:val="16"/>
                          <w:szCs w:val="16"/>
                          <w:lang w:val="en-GB"/>
                        </w:rPr>
                        <w:t xml:space="preserve">INTERNAL DEPARTMENT FOR THE ADMINISTRATIVE MANAGEMENT OF PUBLIC PROCUREMENT </w:t>
                      </w:r>
                    </w:p>
                    <w:p w14:paraId="6E9F5D33" w14:textId="77777777" w:rsidR="000225D4" w:rsidRPr="00BE7C1E" w:rsidRDefault="000225D4" w:rsidP="000225D4">
                      <w:pPr>
                        <w:jc w:val="center"/>
                        <w:rPr>
                          <w:rFonts w:ascii="Arial Narrow" w:hAnsi="Arial Narrow" w:cs="Arial"/>
                          <w:b/>
                          <w:sz w:val="16"/>
                          <w:szCs w:val="16"/>
                          <w:lang w:val="en-GB"/>
                        </w:rPr>
                      </w:pPr>
                      <w:r w:rsidRPr="00BE7C1E">
                        <w:rPr>
                          <w:rFonts w:ascii="Arial Narrow" w:hAnsi="Arial Narrow" w:cs="Arial"/>
                          <w:b/>
                          <w:sz w:val="16"/>
                          <w:szCs w:val="16"/>
                          <w:lang w:val="en-GB"/>
                        </w:rPr>
                        <w:t xml:space="preserve"> ******</w:t>
                      </w:r>
                    </w:p>
                    <w:p w14:paraId="72C76722" w14:textId="77777777" w:rsidR="000225D4" w:rsidRPr="00F07B7F" w:rsidRDefault="000225D4" w:rsidP="000225D4">
                      <w:pPr>
                        <w:jc w:val="center"/>
                        <w:rPr>
                          <w:rFonts w:ascii="Arial Narrow" w:hAnsi="Arial Narrow" w:cs="Arial"/>
                          <w:b/>
                          <w:sz w:val="18"/>
                          <w:szCs w:val="18"/>
                          <w:lang w:val="en-GB"/>
                        </w:rPr>
                      </w:pPr>
                    </w:p>
                    <w:p w14:paraId="66CC7C0F" w14:textId="77777777" w:rsidR="000225D4" w:rsidRPr="00F07B7F" w:rsidRDefault="000225D4" w:rsidP="000225D4">
                      <w:pPr>
                        <w:rPr>
                          <w:rFonts w:ascii="Arial Narrow" w:hAnsi="Arial Narrow" w:cs="Arial"/>
                          <w:b/>
                          <w:sz w:val="18"/>
                          <w:szCs w:val="18"/>
                          <w:lang w:val="en-GB"/>
                        </w:rPr>
                      </w:pPr>
                    </w:p>
                    <w:p w14:paraId="4DC03D44" w14:textId="77777777" w:rsidR="000225D4" w:rsidRPr="00F07B7F" w:rsidRDefault="000225D4" w:rsidP="000225D4">
                      <w:pPr>
                        <w:rPr>
                          <w:rFonts w:ascii="Arial Narrow" w:hAnsi="Arial Narrow" w:cs="Arial"/>
                          <w:b/>
                          <w:sz w:val="18"/>
                          <w:szCs w:val="18"/>
                          <w:lang w:val="en-GB"/>
                        </w:rPr>
                      </w:pPr>
                    </w:p>
                    <w:p w14:paraId="62FB302B" w14:textId="77777777" w:rsidR="000225D4" w:rsidRPr="00F07B7F" w:rsidRDefault="000225D4" w:rsidP="000225D4">
                      <w:pPr>
                        <w:jc w:val="center"/>
                        <w:rPr>
                          <w:rFonts w:ascii="Arial Narrow" w:hAnsi="Arial Narrow"/>
                          <w:b/>
                          <w:sz w:val="18"/>
                          <w:szCs w:val="18"/>
                          <w:lang w:val="en-GB"/>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C1F832" wp14:editId="6877E9A1">
                <wp:simplePos x="0" y="0"/>
                <wp:positionH relativeFrom="column">
                  <wp:posOffset>-647700</wp:posOffset>
                </wp:positionH>
                <wp:positionV relativeFrom="paragraph">
                  <wp:posOffset>-178435</wp:posOffset>
                </wp:positionV>
                <wp:extent cx="2562225" cy="1367155"/>
                <wp:effectExtent l="0" t="0" r="9525" b="4445"/>
                <wp:wrapNone/>
                <wp:docPr id="900307834"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36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206EE"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RÉPUBLIQUE DU CAMEROUN</w:t>
                            </w:r>
                          </w:p>
                          <w:p w14:paraId="7080BC30"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15C07494"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PAIX-TRAVAIL-PATRIE</w:t>
                            </w:r>
                          </w:p>
                          <w:p w14:paraId="1344FE0D"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 ****** </w:t>
                            </w:r>
                          </w:p>
                          <w:p w14:paraId="58D2F99C"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DÉPARTEMENT DU LOM ET DJEREM</w:t>
                            </w:r>
                          </w:p>
                          <w:p w14:paraId="30BEBB0D"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 </w:t>
                            </w:r>
                          </w:p>
                          <w:p w14:paraId="201AB259" w14:textId="77777777" w:rsidR="000225D4" w:rsidRPr="00BE7C1E" w:rsidRDefault="000225D4" w:rsidP="000225D4">
                            <w:pPr>
                              <w:jc w:val="center"/>
                              <w:rPr>
                                <w:rFonts w:ascii="Arial Narrow" w:hAnsi="Arial Narrow"/>
                                <w:b/>
                                <w:sz w:val="16"/>
                                <w:szCs w:val="16"/>
                              </w:rPr>
                            </w:pPr>
                            <w:r>
                              <w:rPr>
                                <w:rFonts w:ascii="Arial Narrow" w:hAnsi="Arial Narrow"/>
                                <w:b/>
                                <w:sz w:val="16"/>
                                <w:szCs w:val="16"/>
                              </w:rPr>
                              <w:t xml:space="preserve">   </w:t>
                            </w:r>
                            <w:r w:rsidRPr="00BE7C1E">
                              <w:rPr>
                                <w:rFonts w:ascii="Arial Narrow" w:hAnsi="Arial Narrow"/>
                                <w:b/>
                                <w:sz w:val="16"/>
                                <w:szCs w:val="16"/>
                              </w:rPr>
                              <w:t>COMMUNE D’ARRONDISSEMENT DE BERTOUA 2</w:t>
                            </w:r>
                            <w:r w:rsidRPr="00BE7C1E">
                              <w:rPr>
                                <w:rFonts w:ascii="Arial Narrow" w:hAnsi="Arial Narrow"/>
                                <w:b/>
                                <w:sz w:val="16"/>
                                <w:szCs w:val="16"/>
                                <w:vertAlign w:val="superscript"/>
                              </w:rPr>
                              <w:t>ème</w:t>
                            </w:r>
                          </w:p>
                          <w:p w14:paraId="3B38C4E4"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0BE64063"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SERVICE </w:t>
                            </w:r>
                            <w:r>
                              <w:rPr>
                                <w:rFonts w:ascii="Arial Narrow" w:hAnsi="Arial Narrow"/>
                                <w:b/>
                                <w:sz w:val="16"/>
                                <w:szCs w:val="16"/>
                              </w:rPr>
                              <w:t>INTERNE DE GESTION ADMINISTRATIVE DES MARCHES PUBLIQUES</w:t>
                            </w:r>
                          </w:p>
                          <w:p w14:paraId="1B40DC7A"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2256E4E0" w14:textId="77777777" w:rsidR="000225D4" w:rsidRDefault="000225D4" w:rsidP="000225D4">
                            <w:pPr>
                              <w:rPr>
                                <w:rFonts w:ascii="Arial Narrow" w:hAnsi="Arial Narrow"/>
                                <w:b/>
                                <w:sz w:val="18"/>
                                <w:szCs w:val="18"/>
                              </w:rPr>
                            </w:pPr>
                          </w:p>
                          <w:p w14:paraId="7A9733D2" w14:textId="77777777" w:rsidR="000225D4" w:rsidRPr="00F07B7F" w:rsidRDefault="000225D4" w:rsidP="000225D4">
                            <w:pPr>
                              <w:jc w:val="center"/>
                              <w:rPr>
                                <w:rFonts w:ascii="Arial Narrow" w:hAnsi="Arial Narrow"/>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3C1F832" id="Zone de texte 9" o:spid="_x0000_s1027" type="#_x0000_t202" style="position:absolute;margin-left:-51pt;margin-top:-14.05pt;width:201.75pt;height:10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w9wEAANIDAAAOAAAAZHJzL2Uyb0RvYy54bWysU9uO0zAQfUfiHyy/0zSh7ULUdLV0VYS0&#10;XKSFD3AcJ7FIPGbsNilfz9jJdgu8IfJgeTz2mTlnTra3Y9+xk0KnwRQ8XSw5U0ZCpU1T8G9fD6/e&#10;cOa8MJXowKiCn5Xjt7uXL7aDzVUGLXSVQkYgxuWDLXjrvc2TxMlW9cItwCpDyRqwF55CbJIKxUDo&#10;fZdky+UmGQAriyCVc3R6PyX5LuLXtZL+c1075VlXcOrNxxXjWoY12W1F3qCwrZZzG+IfuuiFNlT0&#10;AnUvvGBH1H9B9VoiOKj9QkKfQF1rqSIHYpMu/2Dz2AqrIhcSx9mLTO7/wcpPp0f7BZkf38FIA4wk&#10;nH0A+d0xA/tWmEbdIcLQKlFR4TRIlgzW5fPTILXLXQAph49Q0ZDF0UMEGmvsgyrEkxE6DeB8EV2N&#10;nkk6zNabLMvWnEnKpa83N+l6HWuI/Om5ReffK+hZ2BQcaaoRXpwenA/tiPzpSqjmoNPVQXddDLAp&#10;9x2ykyAHHOI3o/92rTPhsoHwbEIMJ5FnoDaR9GM5Ml3NIgTaJVRnIo4wGYt+BNq0gD85G8hUBXc/&#10;jgIVZ90HQ+K9TVer4MIYrNY3GQV4nSmvM8JIgiq452za7v3k3KNF3bRUaRqXgTsSvNZRiueu5vbJ&#10;OFGh2eTBmddxvPX8K+5+AQAA//8DAFBLAwQUAAYACAAAACEAeL+kX+AAAAAMAQAADwAAAGRycy9k&#10;b3ducmV2LnhtbEyPwU6DQBCG7ya+w2ZMvJh2AW2hlKVRE43X1j7Awk6ByM4Sdlvo2zue7G0m8+Wf&#10;7y92s+3FBUffOVIQLyMQSLUzHTUKjt8fiwyED5qM7h2hgit62JX3d4XOjZtoj5dDaASHkM+1gjaE&#10;IZfS1y1a7ZduQOLbyY1WB17HRppRTxxue5lE0Vpa3RF/aPWA7y3WP4ezVXD6mp5Wm6n6DMd0/7J+&#10;011auatSjw/z6xZEwDn8w/Cnz+pQslPlzmS86BUs4ijhMoGnJItBMPIcxSsQFbNZmoAsC3lbovwF&#10;AAD//wMAUEsBAi0AFAAGAAgAAAAhALaDOJL+AAAA4QEAABMAAAAAAAAAAAAAAAAAAAAAAFtDb250&#10;ZW50X1R5cGVzXS54bWxQSwECLQAUAAYACAAAACEAOP0h/9YAAACUAQAACwAAAAAAAAAAAAAAAAAv&#10;AQAAX3JlbHMvLnJlbHNQSwECLQAUAAYACAAAACEAnfgI8PcBAADSAwAADgAAAAAAAAAAAAAAAAAu&#10;AgAAZHJzL2Uyb0RvYy54bWxQSwECLQAUAAYACAAAACEAeL+kX+AAAAAMAQAADwAAAAAAAAAAAAAA&#10;AABRBAAAZHJzL2Rvd25yZXYueG1sUEsFBgAAAAAEAAQA8wAAAF4FAAAAAA==&#10;" stroked="f">
                <v:textbox>
                  <w:txbxContent>
                    <w:p w14:paraId="4B7206EE"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RÉPUBLIQUE DU CAMEROUN</w:t>
                      </w:r>
                    </w:p>
                    <w:p w14:paraId="7080BC30"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15C07494"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PAIX-TRAVAIL-PATRIE</w:t>
                      </w:r>
                    </w:p>
                    <w:p w14:paraId="1344FE0D"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 ****** </w:t>
                      </w:r>
                    </w:p>
                    <w:p w14:paraId="58D2F99C"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DÉPARTEMENT DU LOM ET DJEREM</w:t>
                      </w:r>
                    </w:p>
                    <w:p w14:paraId="30BEBB0D"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 </w:t>
                      </w:r>
                    </w:p>
                    <w:p w14:paraId="201AB259" w14:textId="77777777" w:rsidR="000225D4" w:rsidRPr="00BE7C1E" w:rsidRDefault="000225D4" w:rsidP="000225D4">
                      <w:pPr>
                        <w:jc w:val="center"/>
                        <w:rPr>
                          <w:rFonts w:ascii="Arial Narrow" w:hAnsi="Arial Narrow"/>
                          <w:b/>
                          <w:sz w:val="16"/>
                          <w:szCs w:val="16"/>
                        </w:rPr>
                      </w:pPr>
                      <w:r>
                        <w:rPr>
                          <w:rFonts w:ascii="Arial Narrow" w:hAnsi="Arial Narrow"/>
                          <w:b/>
                          <w:sz w:val="16"/>
                          <w:szCs w:val="16"/>
                        </w:rPr>
                        <w:t xml:space="preserve">   </w:t>
                      </w:r>
                      <w:r w:rsidRPr="00BE7C1E">
                        <w:rPr>
                          <w:rFonts w:ascii="Arial Narrow" w:hAnsi="Arial Narrow"/>
                          <w:b/>
                          <w:sz w:val="16"/>
                          <w:szCs w:val="16"/>
                        </w:rPr>
                        <w:t>COMMUNE D’ARRONDISSEMENT DE BERTOUA 2</w:t>
                      </w:r>
                      <w:r w:rsidRPr="00BE7C1E">
                        <w:rPr>
                          <w:rFonts w:ascii="Arial Narrow" w:hAnsi="Arial Narrow"/>
                          <w:b/>
                          <w:sz w:val="16"/>
                          <w:szCs w:val="16"/>
                          <w:vertAlign w:val="superscript"/>
                        </w:rPr>
                        <w:t>ème</w:t>
                      </w:r>
                    </w:p>
                    <w:p w14:paraId="3B38C4E4"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0BE64063"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SERVICE </w:t>
                      </w:r>
                      <w:r>
                        <w:rPr>
                          <w:rFonts w:ascii="Arial Narrow" w:hAnsi="Arial Narrow"/>
                          <w:b/>
                          <w:sz w:val="16"/>
                          <w:szCs w:val="16"/>
                        </w:rPr>
                        <w:t>INTERNE DE GESTION ADMINISTRATIVE DES MARCHES PUBLIQUES</w:t>
                      </w:r>
                    </w:p>
                    <w:p w14:paraId="1B40DC7A"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2256E4E0" w14:textId="77777777" w:rsidR="000225D4" w:rsidRDefault="000225D4" w:rsidP="000225D4">
                      <w:pPr>
                        <w:rPr>
                          <w:rFonts w:ascii="Arial Narrow" w:hAnsi="Arial Narrow"/>
                          <w:b/>
                          <w:sz w:val="18"/>
                          <w:szCs w:val="18"/>
                        </w:rPr>
                      </w:pPr>
                    </w:p>
                    <w:p w14:paraId="7A9733D2" w14:textId="77777777" w:rsidR="000225D4" w:rsidRPr="00F07B7F" w:rsidRDefault="000225D4" w:rsidP="000225D4">
                      <w:pPr>
                        <w:jc w:val="center"/>
                        <w:rPr>
                          <w:rFonts w:ascii="Arial Narrow" w:hAnsi="Arial Narrow"/>
                          <w:b/>
                          <w:sz w:val="18"/>
                          <w:szCs w:val="18"/>
                        </w:rPr>
                      </w:pPr>
                    </w:p>
                  </w:txbxContent>
                </v:textbox>
              </v:shape>
            </w:pict>
          </mc:Fallback>
        </mc:AlternateContent>
      </w:r>
      <w:r>
        <w:rPr>
          <w:noProof/>
        </w:rPr>
        <w:drawing>
          <wp:anchor distT="0" distB="2286" distL="114300" distR="114681" simplePos="0" relativeHeight="251661312" behindDoc="0" locked="0" layoutInCell="1" allowOverlap="1" wp14:anchorId="135B4B71" wp14:editId="2428BD4F">
            <wp:simplePos x="0" y="0"/>
            <wp:positionH relativeFrom="column">
              <wp:posOffset>2343150</wp:posOffset>
            </wp:positionH>
            <wp:positionV relativeFrom="paragraph">
              <wp:posOffset>-92710</wp:posOffset>
            </wp:positionV>
            <wp:extent cx="1286129" cy="1009904"/>
            <wp:effectExtent l="0" t="0" r="9525" b="0"/>
            <wp:wrapNone/>
            <wp:docPr id="872325781" name="Image 8" descr="C:\Documents and Settings\Administrateur\Mes documents\Mes images\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Documents and Settings\Administrateur\Mes documents\Mes images\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009650"/>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p>
    <w:p w14:paraId="21E9EDC2" w14:textId="77777777" w:rsidR="000225D4" w:rsidRDefault="000225D4" w:rsidP="000225D4">
      <w:pPr>
        <w:pStyle w:val="En-tte"/>
      </w:pPr>
    </w:p>
    <w:p w14:paraId="26530192" w14:textId="77777777" w:rsidR="000225D4" w:rsidRDefault="000225D4" w:rsidP="000225D4">
      <w:pPr>
        <w:pStyle w:val="En-tte"/>
      </w:pPr>
    </w:p>
    <w:p w14:paraId="59700C90" w14:textId="77777777" w:rsidR="000225D4" w:rsidRDefault="000225D4" w:rsidP="000225D4">
      <w:pPr>
        <w:pStyle w:val="En-tte"/>
      </w:pPr>
    </w:p>
    <w:p w14:paraId="3A9ED7F0" w14:textId="77777777" w:rsidR="000225D4" w:rsidRDefault="000225D4" w:rsidP="000225D4">
      <w:pPr>
        <w:pStyle w:val="En-tte"/>
      </w:pPr>
    </w:p>
    <w:p w14:paraId="7ACEF40A" w14:textId="77777777" w:rsidR="000225D4" w:rsidRDefault="000225D4" w:rsidP="000225D4">
      <w:pPr>
        <w:pStyle w:val="En-tte"/>
      </w:pPr>
    </w:p>
    <w:p w14:paraId="70752C60" w14:textId="77777777" w:rsidR="000225D4" w:rsidRDefault="000225D4" w:rsidP="000225D4">
      <w:pPr>
        <w:pStyle w:val="En-tte"/>
      </w:pPr>
    </w:p>
    <w:p w14:paraId="5A344BBF" w14:textId="360420BD" w:rsidR="000225D4" w:rsidRDefault="000225D4" w:rsidP="000225D4">
      <w:pPr>
        <w:spacing w:before="120" w:line="276" w:lineRule="auto"/>
        <w:jc w:val="center"/>
        <w:rPr>
          <w:rFonts w:ascii="Arial Rounded MT Bold" w:hAnsi="Arial Rounded MT Bold" w:cs="Tahoma"/>
          <w:b/>
          <w:szCs w:val="22"/>
        </w:rPr>
      </w:pPr>
      <w:r>
        <w:rPr>
          <w:noProof/>
        </w:rPr>
        <mc:AlternateContent>
          <mc:Choice Requires="wps">
            <w:drawing>
              <wp:anchor distT="0" distB="0" distL="114300" distR="114300" simplePos="0" relativeHeight="251662336" behindDoc="0" locked="0" layoutInCell="1" allowOverlap="1" wp14:anchorId="3069F2A6" wp14:editId="7D6F6860">
                <wp:simplePos x="0" y="0"/>
                <wp:positionH relativeFrom="column">
                  <wp:posOffset>-203835</wp:posOffset>
                </wp:positionH>
                <wp:positionV relativeFrom="paragraph">
                  <wp:posOffset>196850</wp:posOffset>
                </wp:positionV>
                <wp:extent cx="6752590" cy="0"/>
                <wp:effectExtent l="28575" t="22225" r="29210" b="25400"/>
                <wp:wrapNone/>
                <wp:docPr id="28515055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2590" cy="0"/>
                        </a:xfrm>
                        <a:prstGeom prst="line">
                          <a:avLst/>
                        </a:prstGeom>
                        <a:noFill/>
                        <a:ln w="412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DC0A21" id="Connecteur droit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5.5pt" to="515.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mKuQEAAFYDAAAOAAAAZHJzL2Uyb0RvYy54bWysU8Fu2zAMvQ/YPwi6L06Cpe2EOD2k6y7d&#10;FqDdBzCSbAuTREFU4+TvJ6mJV2y3oj4Qokg+PT7S69ujs+ygIxn0LV/M5pxpL1EZ37f819P9pxvO&#10;KIFXYNHrlp808dvNxw/rMQi9xAGt0pFlEE9iDC0fUgqiaUgO2gHNMGifgx1GBym7sW9UhDGjO9ss&#10;5/OrZsSoQkSpifLt3UuQbyp+12mZfnYd6cRsyzO3VG2sdl9ss1mD6COEwcgzDXgDCwfG50cnqDtI&#10;wJ6j+Q/KGRmRsEszia7BrjNS1x5yN4v5P908DhB07SWLQ2GSid4PVv44bP0uFury6B/DA8rfxDxu&#10;B/C9rgSeTiEPblGkasZAYiopDoVdZPvxO6qcA88JqwrHLroCmftjxyr2aRJbHxOT+fLqerVcfckz&#10;kZdYA+JSGCKlbxodK4eWW+OLDiDg8ECpEAFxSSnXHu+NtXWW1rOx5Z8Xy+tVrSC0RpVoyaPY77c2&#10;sgOUdahfbStHXqc5k/JSWuNafjMlgRg0qK9e1WcSGPtyzlSsP0tT1CirR2KP6rSLF8ny8Crn86KV&#10;7Xjt1+q/v8PmDwAAAP//AwBQSwMEFAAGAAgAAAAhALm6Ip/fAAAACgEAAA8AAABkcnMvZG93bnJl&#10;di54bWxMj8FuwjAMhu+TeIfISFwmSEunaXRNESBxZmMTErfQeE21xKmaQNu3X9AO29H2p9/fX6wH&#10;a9gNO984EpAuEmBIlVMN1QI+P/bzF2A+SFLSOEIBI3pYl5OHQubK9fSOt2OoWQwhn0sBOoQ259xX&#10;Gq30C9cixduX66wMcexqrjrZx3Br+DJJnrmVDcUPWra401h9H69WwG4/Pj2utofN6qDPp/NprE3V&#10;vwkxmw6bV2ABh/AHw10/qkMZnS7uSsozI2CeLdOICsjS2OkOJFmaAbv8bnhZ8P8Vyh8AAAD//wMA&#10;UEsBAi0AFAAGAAgAAAAhALaDOJL+AAAA4QEAABMAAAAAAAAAAAAAAAAAAAAAAFtDb250ZW50X1R5&#10;cGVzXS54bWxQSwECLQAUAAYACAAAACEAOP0h/9YAAACUAQAACwAAAAAAAAAAAAAAAAAvAQAAX3Jl&#10;bHMvLnJlbHNQSwECLQAUAAYACAAAACEAXixZirkBAABWAwAADgAAAAAAAAAAAAAAAAAuAgAAZHJz&#10;L2Uyb0RvYy54bWxQSwECLQAUAAYACAAAACEAuboin98AAAAKAQAADwAAAAAAAAAAAAAAAAATBAAA&#10;ZHJzL2Rvd25yZXYueG1sUEsFBgAAAAAEAAQA8wAAAB8FAAAAAA==&#10;" strokeweight="3.25pt">
                <v:stroke joinstyle="miter"/>
              </v:line>
            </w:pict>
          </mc:Fallback>
        </mc:AlternateContent>
      </w:r>
    </w:p>
    <w:p w14:paraId="234AB561" w14:textId="77777777" w:rsidR="000225D4" w:rsidRPr="00551DA0" w:rsidRDefault="000225D4" w:rsidP="000225D4">
      <w:pPr>
        <w:spacing w:before="120" w:line="276" w:lineRule="auto"/>
        <w:jc w:val="center"/>
        <w:rPr>
          <w:rFonts w:ascii="Arial Rounded MT Bold" w:hAnsi="Arial Rounded MT Bold" w:cs="Tahoma"/>
          <w:b/>
          <w:sz w:val="10"/>
          <w:szCs w:val="10"/>
        </w:rPr>
      </w:pPr>
    </w:p>
    <w:p w14:paraId="041D1FA9" w14:textId="77777777" w:rsidR="000225D4" w:rsidRDefault="000225D4" w:rsidP="000225D4">
      <w:pPr>
        <w:spacing w:line="276" w:lineRule="auto"/>
        <w:jc w:val="center"/>
        <w:rPr>
          <w:rFonts w:ascii="Arial Rounded MT Bold" w:hAnsi="Arial Rounded MT Bold" w:cs="Tahoma"/>
          <w:b/>
          <w:szCs w:val="18"/>
        </w:rPr>
      </w:pPr>
      <w:r w:rsidRPr="0018790C">
        <w:rPr>
          <w:rFonts w:ascii="Arial Rounded MT Bold" w:hAnsi="Arial Rounded MT Bold" w:cs="Tahoma"/>
          <w:b/>
          <w:szCs w:val="22"/>
        </w:rPr>
        <w:t xml:space="preserve">AVIS D'APPEL </w:t>
      </w:r>
      <w:r w:rsidRPr="0018790C">
        <w:rPr>
          <w:rFonts w:ascii="Arial Rounded MT Bold" w:hAnsi="Arial Rounded MT Bold" w:cs="Tahoma"/>
          <w:b/>
          <w:szCs w:val="18"/>
        </w:rPr>
        <w:t xml:space="preserve">D’OFFRES NATIONAL OUVERT </w:t>
      </w:r>
      <w:r>
        <w:rPr>
          <w:rFonts w:ascii="Arial Rounded MT Bold" w:hAnsi="Arial Rounded MT Bold" w:cs="Tahoma"/>
          <w:b/>
          <w:szCs w:val="18"/>
        </w:rPr>
        <w:t xml:space="preserve">EN PROCEDURE D’URGENCE </w:t>
      </w:r>
    </w:p>
    <w:p w14:paraId="6C544C91" w14:textId="77777777" w:rsidR="000225D4" w:rsidRDefault="000225D4" w:rsidP="000225D4">
      <w:pPr>
        <w:spacing w:line="276" w:lineRule="auto"/>
        <w:jc w:val="center"/>
        <w:rPr>
          <w:rFonts w:ascii="Arial Rounded MT Bold" w:hAnsi="Arial Rounded MT Bold" w:cs="Tahoma"/>
          <w:b/>
          <w:szCs w:val="18"/>
        </w:rPr>
      </w:pPr>
      <w:r>
        <w:rPr>
          <w:rFonts w:ascii="Arial Rounded MT Bold" w:hAnsi="Arial Rounded MT Bold" w:cs="Tahoma"/>
          <w:b/>
          <w:szCs w:val="18"/>
        </w:rPr>
        <w:t>N° _____ /AONO</w:t>
      </w:r>
      <w:r w:rsidRPr="0018790C">
        <w:rPr>
          <w:rFonts w:ascii="Arial Rounded MT Bold" w:hAnsi="Arial Rounded MT Bold" w:cs="Tahoma"/>
          <w:b/>
          <w:szCs w:val="18"/>
        </w:rPr>
        <w:t>/</w:t>
      </w:r>
      <w:r>
        <w:rPr>
          <w:rFonts w:ascii="Arial Rounded MT Bold" w:hAnsi="Arial Rounded MT Bold" w:cs="Tahoma"/>
          <w:b/>
          <w:szCs w:val="18"/>
        </w:rPr>
        <w:t>CBTA 2/M/CIPM/SIGAMP/2025</w:t>
      </w:r>
      <w:r w:rsidRPr="0018790C">
        <w:rPr>
          <w:rFonts w:ascii="Arial Rounded MT Bold" w:hAnsi="Arial Rounded MT Bold" w:cs="Tahoma"/>
          <w:b/>
          <w:szCs w:val="18"/>
        </w:rPr>
        <w:t xml:space="preserve"> </w:t>
      </w:r>
    </w:p>
    <w:p w14:paraId="790A3D06" w14:textId="77777777" w:rsidR="000225D4" w:rsidRDefault="000225D4" w:rsidP="000225D4">
      <w:pPr>
        <w:spacing w:line="276" w:lineRule="auto"/>
        <w:jc w:val="center"/>
        <w:rPr>
          <w:rFonts w:ascii="Arial Rounded MT Bold" w:hAnsi="Arial Rounded MT Bold" w:cs="Tahoma"/>
          <w:b/>
          <w:szCs w:val="18"/>
        </w:rPr>
      </w:pPr>
      <w:r>
        <w:rPr>
          <w:rFonts w:ascii="Arial Rounded MT Bold" w:hAnsi="Arial Rounded MT Bold" w:cs="Tahoma"/>
          <w:b/>
          <w:szCs w:val="18"/>
        </w:rPr>
        <w:t>DU  _______________________</w:t>
      </w:r>
      <w:r w:rsidRPr="0018790C">
        <w:rPr>
          <w:rFonts w:ascii="Arial Rounded MT Bold" w:hAnsi="Arial Rounded MT Bold" w:cs="Tahoma"/>
          <w:b/>
          <w:szCs w:val="18"/>
        </w:rPr>
        <w:t xml:space="preserve">POUR </w:t>
      </w:r>
      <w:r>
        <w:rPr>
          <w:rFonts w:ascii="Arial Rounded MT Bold" w:hAnsi="Arial Rounded MT Bold" w:cs="Tahoma"/>
          <w:b/>
          <w:szCs w:val="18"/>
        </w:rPr>
        <w:t>LES TRAVAUX DE CONSTRUCTION D’UN DEUXIEME PONT D’UNE PORTEE DE 8 ML SUR LA RIVIERE DJADOMBE AU QUARTIER YADIA DANS</w:t>
      </w:r>
    </w:p>
    <w:p w14:paraId="18D4142E" w14:textId="77777777" w:rsidR="000225D4" w:rsidRPr="0018790C" w:rsidRDefault="000225D4" w:rsidP="000225D4">
      <w:pPr>
        <w:spacing w:line="276" w:lineRule="auto"/>
        <w:jc w:val="center"/>
        <w:rPr>
          <w:rFonts w:ascii="Arial Rounded MT Bold" w:hAnsi="Arial Rounded MT Bold" w:cs="Tahoma"/>
          <w:b/>
          <w:szCs w:val="22"/>
        </w:rPr>
      </w:pPr>
      <w:r>
        <w:rPr>
          <w:rFonts w:ascii="Arial Rounded MT Bold" w:hAnsi="Arial Rounded MT Bold" w:cs="Tahoma"/>
          <w:b/>
          <w:szCs w:val="18"/>
        </w:rPr>
        <w:t xml:space="preserve"> LA COMMUNE </w:t>
      </w:r>
      <w:r w:rsidRPr="0018790C">
        <w:rPr>
          <w:rFonts w:ascii="Arial Rounded MT Bold" w:hAnsi="Arial Rounded MT Bold" w:cs="Tahoma"/>
          <w:b/>
          <w:szCs w:val="18"/>
        </w:rPr>
        <w:t xml:space="preserve">DE </w:t>
      </w:r>
      <w:r>
        <w:rPr>
          <w:rFonts w:ascii="Arial Rounded MT Bold" w:hAnsi="Arial Rounded MT Bold" w:cs="Tahoma"/>
          <w:b/>
          <w:szCs w:val="18"/>
        </w:rPr>
        <w:t>BERTOUA 2</w:t>
      </w:r>
      <w:r w:rsidRPr="004E22A8">
        <w:rPr>
          <w:rFonts w:ascii="Arial Rounded MT Bold" w:hAnsi="Arial Rounded MT Bold" w:cs="Tahoma"/>
          <w:b/>
          <w:szCs w:val="18"/>
          <w:vertAlign w:val="superscript"/>
        </w:rPr>
        <w:t>ème</w:t>
      </w:r>
      <w:r>
        <w:rPr>
          <w:rFonts w:ascii="Arial Rounded MT Bold" w:hAnsi="Arial Rounded MT Bold" w:cs="Tahoma"/>
          <w:b/>
          <w:szCs w:val="18"/>
        </w:rPr>
        <w:t xml:space="preserve">  </w:t>
      </w:r>
    </w:p>
    <w:p w14:paraId="1B16EC13" w14:textId="77777777" w:rsidR="000225D4" w:rsidRPr="00C65633" w:rsidRDefault="000225D4" w:rsidP="000225D4">
      <w:pPr>
        <w:spacing w:before="120" w:after="120"/>
        <w:jc w:val="center"/>
        <w:rPr>
          <w:rFonts w:ascii="Bahnschrift" w:hAnsi="Bahnschrift" w:cs="Calibri"/>
          <w:b/>
          <w:sz w:val="24"/>
          <w:szCs w:val="24"/>
        </w:rPr>
      </w:pPr>
      <w:r w:rsidRPr="00C65633">
        <w:rPr>
          <w:rFonts w:ascii="Bahnschrift" w:hAnsi="Bahnschrift" w:cs="Calibri"/>
          <w:sz w:val="24"/>
          <w:szCs w:val="24"/>
          <w:u w:val="single"/>
        </w:rPr>
        <w:t>Financement</w:t>
      </w:r>
      <w:r w:rsidRPr="00C65633">
        <w:rPr>
          <w:rFonts w:ascii="Bahnschrift" w:hAnsi="Bahnschrift" w:cs="Calibri"/>
          <w:sz w:val="24"/>
          <w:szCs w:val="24"/>
        </w:rPr>
        <w:t> :</w:t>
      </w:r>
      <w:r w:rsidRPr="00C65633">
        <w:rPr>
          <w:rFonts w:ascii="Bahnschrift" w:hAnsi="Bahnschrift" w:cs="Calibri"/>
          <w:b/>
          <w:sz w:val="24"/>
          <w:szCs w:val="24"/>
        </w:rPr>
        <w:t xml:space="preserve"> </w:t>
      </w:r>
      <w:r>
        <w:rPr>
          <w:rFonts w:ascii="Bahnschrift" w:hAnsi="Bahnschrift" w:cs="Calibri"/>
          <w:b/>
          <w:sz w:val="24"/>
          <w:szCs w:val="24"/>
        </w:rPr>
        <w:t>BUDGET D’INVESTISSEMENT PUBLIC - EXERCICE 2025</w:t>
      </w:r>
      <w:r w:rsidRPr="00C65633">
        <w:rPr>
          <w:rFonts w:ascii="Bahnschrift" w:hAnsi="Bahnschrift" w:cs="Calibri"/>
          <w:b/>
          <w:sz w:val="24"/>
          <w:szCs w:val="24"/>
        </w:rPr>
        <w:t xml:space="preserve"> </w:t>
      </w:r>
      <w:r>
        <w:rPr>
          <w:rFonts w:ascii="Bahnschrift" w:hAnsi="Bahnschrift" w:cs="Calibri"/>
          <w:b/>
          <w:sz w:val="24"/>
          <w:szCs w:val="24"/>
        </w:rPr>
        <w:t>-</w:t>
      </w:r>
    </w:p>
    <w:p w14:paraId="596B53B1" w14:textId="77777777" w:rsidR="000225D4" w:rsidRPr="00C65633" w:rsidRDefault="000225D4" w:rsidP="000225D4">
      <w:pPr>
        <w:numPr>
          <w:ilvl w:val="0"/>
          <w:numId w:val="4"/>
        </w:numPr>
        <w:ind w:left="284" w:hanging="284"/>
        <w:rPr>
          <w:rFonts w:ascii="Bahnschrift" w:hAnsi="Bahnschrift" w:cs="Tahoma"/>
          <w:b/>
        </w:rPr>
      </w:pPr>
      <w:r w:rsidRPr="00C65633">
        <w:rPr>
          <w:rFonts w:ascii="Bahnschrift" w:hAnsi="Bahnschrift" w:cs="Tahoma"/>
          <w:b/>
        </w:rPr>
        <w:t>OBJET DE L'APPEL D'OFFRES</w:t>
      </w:r>
    </w:p>
    <w:p w14:paraId="05768F63" w14:textId="77777777" w:rsidR="000225D4" w:rsidRDefault="000225D4" w:rsidP="000225D4">
      <w:pPr>
        <w:spacing w:after="120"/>
        <w:jc w:val="both"/>
        <w:rPr>
          <w:rFonts w:ascii="Bahnschrift" w:hAnsi="Bahnschrift" w:cs="Tahoma"/>
        </w:rPr>
      </w:pPr>
      <w:r>
        <w:rPr>
          <w:rFonts w:ascii="Bahnschrift" w:hAnsi="Bahnschrift" w:cs="Tahoma"/>
        </w:rPr>
        <w:t>Dans la poursuite de l’amélioration des voies d’accès au quartier YADIA, le</w:t>
      </w:r>
      <w:r w:rsidRPr="00C65633">
        <w:rPr>
          <w:rFonts w:ascii="Bahnschrift" w:hAnsi="Bahnschrift" w:cs="Tahoma"/>
        </w:rPr>
        <w:t xml:space="preserve"> M</w:t>
      </w:r>
      <w:r>
        <w:rPr>
          <w:rFonts w:ascii="Bahnschrift" w:hAnsi="Bahnschrift" w:cs="Tahoma"/>
        </w:rPr>
        <w:t>aire de la Commune de Bertoua 2</w:t>
      </w:r>
      <w:r w:rsidRPr="004E22A8">
        <w:rPr>
          <w:rFonts w:ascii="Bahnschrift" w:hAnsi="Bahnschrift" w:cs="Tahoma"/>
          <w:vertAlign w:val="superscript"/>
        </w:rPr>
        <w:t>ème</w:t>
      </w:r>
      <w:r>
        <w:rPr>
          <w:rFonts w:ascii="Bahnschrift" w:hAnsi="Bahnschrift" w:cs="Tahoma"/>
        </w:rPr>
        <w:t>,</w:t>
      </w:r>
      <w:r w:rsidRPr="00C65633">
        <w:rPr>
          <w:rFonts w:ascii="Bahnschrift" w:hAnsi="Bahnschrift" w:cs="Tahoma"/>
        </w:rPr>
        <w:t xml:space="preserve"> </w:t>
      </w:r>
      <w:r>
        <w:rPr>
          <w:rFonts w:ascii="Bahnschrift" w:hAnsi="Bahnschrift" w:cs="Tahoma"/>
        </w:rPr>
        <w:t>Maître d’Ouvrage</w:t>
      </w:r>
      <w:r w:rsidRPr="00C65633">
        <w:rPr>
          <w:rFonts w:ascii="Bahnschrift" w:hAnsi="Bahnschrift" w:cs="Tahoma"/>
        </w:rPr>
        <w:t xml:space="preserve">, lance un </w:t>
      </w:r>
      <w:r>
        <w:rPr>
          <w:rFonts w:ascii="Bahnschrift" w:hAnsi="Bahnschrift" w:cs="Tahoma"/>
        </w:rPr>
        <w:t>A</w:t>
      </w:r>
      <w:r w:rsidRPr="00C65633">
        <w:rPr>
          <w:rFonts w:ascii="Bahnschrift" w:hAnsi="Bahnschrift" w:cs="Tahoma"/>
        </w:rPr>
        <w:t>ppel d’</w:t>
      </w:r>
      <w:r>
        <w:rPr>
          <w:rFonts w:ascii="Bahnschrift" w:hAnsi="Bahnschrift" w:cs="Tahoma"/>
        </w:rPr>
        <w:t>O</w:t>
      </w:r>
      <w:r w:rsidRPr="00C65633">
        <w:rPr>
          <w:rFonts w:ascii="Bahnschrift" w:hAnsi="Bahnschrift" w:cs="Tahoma"/>
        </w:rPr>
        <w:t xml:space="preserve">ffres </w:t>
      </w:r>
      <w:r>
        <w:rPr>
          <w:rFonts w:ascii="Bahnschrift" w:hAnsi="Bahnschrift" w:cs="Tahoma"/>
        </w:rPr>
        <w:t>N</w:t>
      </w:r>
      <w:r w:rsidRPr="00C65633">
        <w:rPr>
          <w:rFonts w:ascii="Bahnschrift" w:hAnsi="Bahnschrift" w:cs="Tahoma"/>
        </w:rPr>
        <w:t xml:space="preserve">ational </w:t>
      </w:r>
      <w:r>
        <w:rPr>
          <w:rFonts w:ascii="Bahnschrift" w:hAnsi="Bahnschrift" w:cs="Tahoma"/>
        </w:rPr>
        <w:t>O</w:t>
      </w:r>
      <w:r w:rsidRPr="00C65633">
        <w:rPr>
          <w:rFonts w:ascii="Bahnschrift" w:hAnsi="Bahnschrift" w:cs="Tahoma"/>
        </w:rPr>
        <w:t xml:space="preserve">uvert </w:t>
      </w:r>
      <w:r>
        <w:rPr>
          <w:rFonts w:ascii="Bahnschrift" w:hAnsi="Bahnschrift" w:cs="Tahoma"/>
        </w:rPr>
        <w:t xml:space="preserve">en procédure d’urgence </w:t>
      </w:r>
      <w:r w:rsidRPr="00C65633">
        <w:rPr>
          <w:rFonts w:ascii="Bahnschrift" w:hAnsi="Bahnschrift" w:cs="Tahoma"/>
        </w:rPr>
        <w:t xml:space="preserve">pour </w:t>
      </w:r>
      <w:r>
        <w:rPr>
          <w:rFonts w:ascii="Bahnschrift" w:hAnsi="Bahnschrift" w:cs="Tahoma"/>
        </w:rPr>
        <w:t>les travaux de construction d’un deuxième pont d’une portée de 8ml sur la rivière DJADOMBE au quartier YADIA dans la Commune de Bertoua 2</w:t>
      </w:r>
      <w:r w:rsidRPr="0021092C">
        <w:rPr>
          <w:rFonts w:ascii="Bahnschrift" w:hAnsi="Bahnschrift" w:cs="Tahoma"/>
          <w:vertAlign w:val="superscript"/>
        </w:rPr>
        <w:t>ème</w:t>
      </w:r>
      <w:r>
        <w:rPr>
          <w:rFonts w:ascii="Bahnschrift" w:hAnsi="Bahnschrift" w:cs="Tahoma"/>
        </w:rPr>
        <w:t>.</w:t>
      </w:r>
    </w:p>
    <w:p w14:paraId="30677387" w14:textId="77777777" w:rsidR="000225D4" w:rsidRPr="005701E1" w:rsidRDefault="000225D4" w:rsidP="000225D4">
      <w:pPr>
        <w:jc w:val="both"/>
        <w:rPr>
          <w:rFonts w:ascii="Bahnschrift" w:hAnsi="Bahnschrift" w:cs="Tahoma"/>
          <w:sz w:val="10"/>
          <w:szCs w:val="10"/>
        </w:rPr>
      </w:pPr>
    </w:p>
    <w:p w14:paraId="0BC7BC1E" w14:textId="77777777" w:rsidR="000225D4" w:rsidRPr="00CD0CC4" w:rsidRDefault="000225D4" w:rsidP="000225D4">
      <w:pPr>
        <w:numPr>
          <w:ilvl w:val="0"/>
          <w:numId w:val="4"/>
        </w:numPr>
        <w:rPr>
          <w:rFonts w:ascii="Bahnschrift" w:hAnsi="Bahnschrift" w:cs="Tahoma"/>
          <w:b/>
        </w:rPr>
      </w:pPr>
      <w:r w:rsidRPr="00CD0CC4">
        <w:rPr>
          <w:rFonts w:ascii="Bahnschrift" w:hAnsi="Bahnschrift" w:cs="Tahoma"/>
        </w:rPr>
        <w:t xml:space="preserve"> </w:t>
      </w:r>
      <w:r w:rsidRPr="00CD0CC4">
        <w:rPr>
          <w:rFonts w:ascii="Bahnschrift" w:hAnsi="Bahnschrift" w:cs="Tahoma"/>
          <w:b/>
        </w:rPr>
        <w:t>CONSISTANCE DES TRAVAUX</w:t>
      </w:r>
    </w:p>
    <w:p w14:paraId="0888759C" w14:textId="77777777" w:rsidR="000225D4" w:rsidRPr="00CD0CC4" w:rsidRDefault="000225D4" w:rsidP="000225D4">
      <w:pPr>
        <w:jc w:val="both"/>
        <w:rPr>
          <w:rFonts w:ascii="Bahnschrift" w:hAnsi="Bahnschrift" w:cs="Tahoma"/>
        </w:rPr>
      </w:pPr>
      <w:r w:rsidRPr="00CD0CC4">
        <w:rPr>
          <w:rFonts w:ascii="Bahnschrift" w:hAnsi="Bahnschrift" w:cs="Tahoma"/>
        </w:rPr>
        <w:t>Les prestations à exécuter sont détaillées dans le Devis Quantitatif et Estimatif (DQE) joint au Dossier d’Appel d’Offres</w:t>
      </w:r>
      <w:r>
        <w:rPr>
          <w:rFonts w:ascii="Bahnschrift" w:hAnsi="Bahnschrift" w:cs="Tahoma"/>
        </w:rPr>
        <w:t>.</w:t>
      </w:r>
    </w:p>
    <w:p w14:paraId="7614A9AD" w14:textId="77777777" w:rsidR="000225D4" w:rsidRPr="005701E1" w:rsidRDefault="000225D4" w:rsidP="000225D4">
      <w:pPr>
        <w:ind w:left="284"/>
        <w:rPr>
          <w:rFonts w:ascii="Bahnschrift" w:hAnsi="Bahnschrift" w:cs="Tahoma"/>
          <w:b/>
          <w:sz w:val="10"/>
          <w:szCs w:val="10"/>
        </w:rPr>
      </w:pPr>
    </w:p>
    <w:p w14:paraId="11BE410B" w14:textId="77777777" w:rsidR="000225D4" w:rsidRPr="00CD0CC4" w:rsidRDefault="000225D4" w:rsidP="000225D4">
      <w:pPr>
        <w:numPr>
          <w:ilvl w:val="0"/>
          <w:numId w:val="4"/>
        </w:numPr>
        <w:rPr>
          <w:rFonts w:ascii="Bahnschrift" w:hAnsi="Bahnschrift" w:cs="Tahoma"/>
          <w:b/>
        </w:rPr>
      </w:pPr>
      <w:r w:rsidRPr="00CD0CC4">
        <w:rPr>
          <w:rFonts w:ascii="Bahnschrift" w:hAnsi="Bahnschrift" w:cs="Tahoma"/>
          <w:b/>
        </w:rPr>
        <w:t xml:space="preserve">PARTICIPATION </w:t>
      </w:r>
    </w:p>
    <w:p w14:paraId="4AD20BC0" w14:textId="77777777" w:rsidR="000225D4" w:rsidRPr="00157D0A" w:rsidRDefault="000225D4" w:rsidP="000225D4">
      <w:pPr>
        <w:jc w:val="both"/>
        <w:rPr>
          <w:rFonts w:ascii="Bahnschrift" w:hAnsi="Bahnschrift" w:cs="Tahoma"/>
        </w:rPr>
      </w:pPr>
      <w:r w:rsidRPr="00157D0A">
        <w:rPr>
          <w:rFonts w:ascii="Bahnschrift" w:hAnsi="Bahnschrift" w:cs="Tahoma"/>
        </w:rPr>
        <w:t xml:space="preserve">La participation à cet Appel d’Offres est ouverte aux Entreprises de droit Camerounais </w:t>
      </w:r>
      <w:r>
        <w:rPr>
          <w:rFonts w:ascii="Bahnschrift" w:hAnsi="Bahnschrift" w:cs="Tahoma"/>
        </w:rPr>
        <w:t xml:space="preserve">exerçant dans le domaine des routes et ouvrages d’art et </w:t>
      </w:r>
      <w:r w:rsidRPr="00157D0A">
        <w:rPr>
          <w:rFonts w:ascii="Bahnschrift" w:hAnsi="Bahnschrift" w:cs="Tahoma"/>
        </w:rPr>
        <w:t xml:space="preserve">de </w:t>
      </w:r>
      <w:r w:rsidRPr="00157D0A">
        <w:rPr>
          <w:rFonts w:ascii="Bahnschrift" w:hAnsi="Bahnschrift" w:cs="Tahoma"/>
          <w:b/>
        </w:rPr>
        <w:t xml:space="preserve">catégorie D </w:t>
      </w:r>
      <w:r w:rsidRPr="00157D0A">
        <w:rPr>
          <w:rFonts w:ascii="Bahnschrift" w:hAnsi="Bahnschrift" w:cs="Tahoma"/>
        </w:rPr>
        <w:t>ou</w:t>
      </w:r>
      <w:r w:rsidRPr="00157D0A">
        <w:rPr>
          <w:rFonts w:ascii="Bahnschrift" w:hAnsi="Bahnschrift" w:cs="Tahoma"/>
          <w:b/>
        </w:rPr>
        <w:t xml:space="preserve"> plus</w:t>
      </w:r>
      <w:r>
        <w:rPr>
          <w:rFonts w:ascii="Bahnschrift" w:hAnsi="Bahnschrift" w:cs="Tahoma"/>
          <w:b/>
        </w:rPr>
        <w:t>,</w:t>
      </w:r>
      <w:r w:rsidRPr="00157D0A">
        <w:rPr>
          <w:rFonts w:ascii="Bahnschrift" w:hAnsi="Bahnschrift" w:cs="Tahoma"/>
        </w:rPr>
        <w:t xml:space="preserve"> installées en territoire Camerounais.</w:t>
      </w:r>
    </w:p>
    <w:p w14:paraId="7719ACE6" w14:textId="77777777" w:rsidR="000225D4" w:rsidRPr="00CD0CC4" w:rsidRDefault="000225D4" w:rsidP="000225D4">
      <w:pPr>
        <w:numPr>
          <w:ilvl w:val="0"/>
          <w:numId w:val="4"/>
        </w:numPr>
        <w:spacing w:before="120"/>
        <w:rPr>
          <w:rFonts w:ascii="Bahnschrift" w:hAnsi="Bahnschrift" w:cs="Tahoma"/>
          <w:b/>
        </w:rPr>
      </w:pPr>
      <w:r w:rsidRPr="00CD0CC4">
        <w:rPr>
          <w:rFonts w:ascii="Bahnschrift" w:hAnsi="Bahnschrift" w:cs="Tahoma"/>
          <w:b/>
        </w:rPr>
        <w:t>FINANCEMENT</w:t>
      </w:r>
    </w:p>
    <w:p w14:paraId="2F0ADFD4" w14:textId="77777777" w:rsidR="000225D4" w:rsidRDefault="000225D4" w:rsidP="000225D4">
      <w:pPr>
        <w:ind w:firstLine="284"/>
        <w:jc w:val="both"/>
        <w:rPr>
          <w:rFonts w:ascii="Bahnschrift" w:hAnsi="Bahnschrift" w:cs="Tahoma"/>
        </w:rPr>
      </w:pPr>
      <w:r w:rsidRPr="00CD0CC4">
        <w:rPr>
          <w:rFonts w:ascii="Bahnschrift" w:hAnsi="Bahnschrift" w:cs="Tahoma"/>
        </w:rPr>
        <w:t>Les travaux objet du présent Appel d'Offres sont financés par le BUDGET D’INVESTISSEMENT PUBLIC de l’EXERCICE 2025.</w:t>
      </w:r>
    </w:p>
    <w:p w14:paraId="4F398DA0" w14:textId="77777777" w:rsidR="000225D4" w:rsidRPr="003E536B" w:rsidRDefault="000225D4" w:rsidP="000225D4">
      <w:pPr>
        <w:ind w:firstLine="284"/>
        <w:jc w:val="both"/>
        <w:rPr>
          <w:rFonts w:ascii="Bahnschrift" w:hAnsi="Bahnschrift" w:cs="Tahoma"/>
          <w:sz w:val="10"/>
          <w:szCs w:val="10"/>
        </w:rPr>
      </w:pPr>
    </w:p>
    <w:p w14:paraId="6DFB0325" w14:textId="77777777" w:rsidR="000225D4" w:rsidRPr="003E536B" w:rsidRDefault="000225D4" w:rsidP="000225D4">
      <w:pPr>
        <w:numPr>
          <w:ilvl w:val="0"/>
          <w:numId w:val="4"/>
        </w:numPr>
        <w:jc w:val="both"/>
        <w:rPr>
          <w:rFonts w:ascii="Bahnschrift" w:hAnsi="Bahnschrift" w:cs="Tahoma"/>
          <w:b/>
          <w:bCs/>
        </w:rPr>
      </w:pPr>
      <w:r w:rsidRPr="003E536B">
        <w:rPr>
          <w:rFonts w:ascii="Bahnschrift" w:hAnsi="Bahnschrift" w:cs="Tahoma"/>
          <w:b/>
          <w:bCs/>
        </w:rPr>
        <w:t>MONTANT PREVISIONNEL</w:t>
      </w:r>
    </w:p>
    <w:p w14:paraId="51B4A258" w14:textId="77777777" w:rsidR="000225D4" w:rsidRDefault="000225D4" w:rsidP="000225D4">
      <w:pPr>
        <w:ind w:left="360"/>
        <w:jc w:val="both"/>
        <w:rPr>
          <w:rFonts w:ascii="Bahnschrift" w:hAnsi="Bahnschrift" w:cs="Tahoma"/>
        </w:rPr>
      </w:pPr>
      <w:r>
        <w:rPr>
          <w:rFonts w:ascii="Bahnschrift" w:hAnsi="Bahnschrift" w:cs="Tahoma"/>
        </w:rPr>
        <w:t>Le montant prévisionnel du présent projet est de : 65 362 823(Soixante-cinq millions trois-cents-soixante-deux mille huit-cents-vingt-trois) francs Cfa.</w:t>
      </w:r>
    </w:p>
    <w:p w14:paraId="19C4E635" w14:textId="77777777" w:rsidR="000225D4" w:rsidRPr="003E536B" w:rsidRDefault="000225D4" w:rsidP="000225D4">
      <w:pPr>
        <w:ind w:left="360"/>
        <w:jc w:val="both"/>
        <w:rPr>
          <w:rFonts w:ascii="Bahnschrift" w:hAnsi="Bahnschrift" w:cs="Tahoma"/>
          <w:sz w:val="10"/>
          <w:szCs w:val="10"/>
        </w:rPr>
      </w:pPr>
    </w:p>
    <w:p w14:paraId="31C049BC" w14:textId="77777777" w:rsidR="000225D4" w:rsidRPr="00157D0A" w:rsidRDefault="000225D4" w:rsidP="000225D4">
      <w:pPr>
        <w:pStyle w:val="Paragraphedeliste"/>
        <w:numPr>
          <w:ilvl w:val="0"/>
          <w:numId w:val="4"/>
        </w:numPr>
        <w:contextualSpacing w:val="0"/>
        <w:jc w:val="both"/>
        <w:rPr>
          <w:rFonts w:ascii="Bahnschrift" w:hAnsi="Bahnschrift" w:cs="Tahoma"/>
          <w:b/>
        </w:rPr>
      </w:pPr>
      <w:r w:rsidRPr="00157D0A">
        <w:rPr>
          <w:rFonts w:ascii="Bahnschrift" w:hAnsi="Bahnschrift" w:cs="Tahoma"/>
          <w:b/>
        </w:rPr>
        <w:t>MODE DE SOUMISSION</w:t>
      </w:r>
    </w:p>
    <w:p w14:paraId="38D979E7" w14:textId="77777777" w:rsidR="000225D4" w:rsidRPr="00A227F1" w:rsidRDefault="000225D4" w:rsidP="000225D4">
      <w:pPr>
        <w:ind w:left="360"/>
        <w:jc w:val="both"/>
        <w:rPr>
          <w:rFonts w:ascii="Bahnschrift" w:hAnsi="Bahnschrift" w:cs="Tahoma"/>
        </w:rPr>
      </w:pPr>
      <w:r w:rsidRPr="00A227F1">
        <w:rPr>
          <w:rFonts w:ascii="Bahnschrift" w:hAnsi="Bahnschrift" w:cs="Tahoma"/>
        </w:rPr>
        <w:t>Le mode de soumission retenue pour cette consultation est celui en ligne.</w:t>
      </w:r>
      <w:r w:rsidRPr="00A227F1">
        <w:t xml:space="preserve"> </w:t>
      </w:r>
      <w:r w:rsidRPr="00A227F1">
        <w:rPr>
          <w:rFonts w:ascii="Bahnschrift" w:hAnsi="Bahnschrift"/>
        </w:rPr>
        <w:t>A cet effet, un Soumissionnaire ne peut utiliser à la fois le mode en ligne et le mode hors ligne.</w:t>
      </w:r>
    </w:p>
    <w:p w14:paraId="0A266D23" w14:textId="77777777" w:rsidR="000225D4" w:rsidRPr="00CD0CC4" w:rsidRDefault="000225D4" w:rsidP="000225D4">
      <w:pPr>
        <w:numPr>
          <w:ilvl w:val="0"/>
          <w:numId w:val="4"/>
        </w:numPr>
        <w:spacing w:before="120"/>
        <w:rPr>
          <w:rFonts w:ascii="Bahnschrift" w:hAnsi="Bahnschrift" w:cs="Tahoma"/>
          <w:b/>
        </w:rPr>
      </w:pPr>
      <w:r w:rsidRPr="00CD0CC4">
        <w:rPr>
          <w:rFonts w:ascii="Bahnschrift" w:hAnsi="Bahnschrift" w:cs="Tahoma"/>
          <w:b/>
        </w:rPr>
        <w:t>CONSULTATION ET ACQUISITION DU DOSSIER D'APPEL D'OFFRES</w:t>
      </w:r>
    </w:p>
    <w:p w14:paraId="7F357F80" w14:textId="77777777" w:rsidR="000225D4" w:rsidRDefault="000225D4" w:rsidP="000225D4">
      <w:pPr>
        <w:jc w:val="both"/>
        <w:rPr>
          <w:rFonts w:ascii="Bahnschrift" w:hAnsi="Bahnschrift" w:cs="Tahoma"/>
        </w:rPr>
      </w:pPr>
      <w:r>
        <w:rPr>
          <w:rFonts w:ascii="Bahnschrift" w:hAnsi="Bahnschrift" w:cs="Tahoma"/>
        </w:rPr>
        <w:t xml:space="preserve">       </w:t>
      </w:r>
      <w:r w:rsidRPr="000F03D0">
        <w:rPr>
          <w:rFonts w:ascii="Bahnschrift" w:hAnsi="Bahnschrift" w:cs="Tahoma"/>
        </w:rPr>
        <w:t xml:space="preserve">Le Dossier d’Appel d’Offres </w:t>
      </w:r>
      <w:r w:rsidRPr="000F03D0">
        <w:rPr>
          <w:rFonts w:ascii="Bahnschrift" w:hAnsi="Bahnschrift" w:cs="Tahoma"/>
          <w:b/>
        </w:rPr>
        <w:t>physique</w:t>
      </w:r>
      <w:r w:rsidRPr="000F03D0">
        <w:rPr>
          <w:rFonts w:ascii="Bahnschrift" w:hAnsi="Bahnschrift" w:cs="Tahoma"/>
        </w:rPr>
        <w:t xml:space="preserve"> peut être consulté gratuitement auprès du cadre d’Appui Technique de la Commune de BERTOUA 2</w:t>
      </w:r>
      <w:r w:rsidRPr="000F03D0">
        <w:rPr>
          <w:rFonts w:ascii="Bahnschrift" w:hAnsi="Bahnschrift" w:cs="Tahoma"/>
          <w:vertAlign w:val="superscript"/>
        </w:rPr>
        <w:t>ème</w:t>
      </w:r>
      <w:r w:rsidRPr="000F03D0">
        <w:rPr>
          <w:rFonts w:ascii="Bahnschrift" w:hAnsi="Bahnschrift" w:cs="Tahoma"/>
        </w:rPr>
        <w:t xml:space="preserve">, ou </w:t>
      </w:r>
      <w:r w:rsidRPr="000F03D0">
        <w:rPr>
          <w:rFonts w:ascii="Bahnschrift" w:hAnsi="Bahnschrift"/>
          <w:b/>
        </w:rPr>
        <w:t xml:space="preserve">en version électronique sur la plateforme COLEPS aux adresses </w:t>
      </w:r>
      <w:hyperlink r:id="rId6">
        <w:r w:rsidRPr="000F03D0">
          <w:rPr>
            <w:rFonts w:ascii="Bahnschrift" w:hAnsi="Bahnschrift"/>
            <w:b/>
            <w:color w:val="0000FF"/>
            <w:u w:val="single" w:color="0000FF"/>
          </w:rPr>
          <w:t>http://www.marchespublics.cm</w:t>
        </w:r>
      </w:hyperlink>
      <w:hyperlink r:id="rId7">
        <w:r w:rsidRPr="000F03D0">
          <w:rPr>
            <w:rFonts w:ascii="Bahnschrift" w:hAnsi="Bahnschrift"/>
            <w:b/>
          </w:rPr>
          <w:t xml:space="preserve"> </w:t>
        </w:r>
      </w:hyperlink>
      <w:r w:rsidRPr="000F03D0">
        <w:rPr>
          <w:rFonts w:ascii="Bahnschrift" w:hAnsi="Bahnschrift"/>
          <w:b/>
        </w:rPr>
        <w:t xml:space="preserve">et </w:t>
      </w:r>
      <w:hyperlink r:id="rId8">
        <w:r w:rsidRPr="000F03D0">
          <w:rPr>
            <w:rFonts w:ascii="Bahnschrift" w:hAnsi="Bahnschrift"/>
            <w:b/>
            <w:color w:val="0000FF"/>
            <w:u w:val="single" w:color="0000FF"/>
          </w:rPr>
          <w:t>http://www.publiccontracts.cm</w:t>
        </w:r>
      </w:hyperlink>
      <w:r w:rsidRPr="000F03D0">
        <w:rPr>
          <w:rFonts w:ascii="Bahnschrift" w:hAnsi="Bahnschrift"/>
        </w:rPr>
        <w:t>, ainsi que</w:t>
      </w:r>
      <w:hyperlink r:id="rId9">
        <w:r w:rsidRPr="000F03D0">
          <w:rPr>
            <w:rFonts w:ascii="Bahnschrift" w:hAnsi="Bahnschrift"/>
          </w:rPr>
          <w:t xml:space="preserve"> </w:t>
        </w:r>
      </w:hyperlink>
      <w:r w:rsidRPr="000F03D0">
        <w:rPr>
          <w:rFonts w:ascii="Bahnschrift" w:hAnsi="Bahnschrift"/>
        </w:rPr>
        <w:t xml:space="preserve">sur le site internet de l'ARMP </w:t>
      </w:r>
      <w:hyperlink r:id="rId10">
        <w:r w:rsidRPr="000F03D0">
          <w:rPr>
            <w:rFonts w:ascii="Bahnschrift" w:hAnsi="Bahnschrift"/>
          </w:rPr>
          <w:t>(</w:t>
        </w:r>
      </w:hyperlink>
      <w:hyperlink r:id="rId11">
        <w:r w:rsidRPr="000F03D0">
          <w:rPr>
            <w:rFonts w:ascii="Bahnschrift" w:hAnsi="Bahnschrift"/>
            <w:color w:val="0000FF"/>
            <w:u w:val="single" w:color="0000FF"/>
          </w:rPr>
          <w:t>www.armp.cm</w:t>
        </w:r>
      </w:hyperlink>
      <w:hyperlink r:id="rId12">
        <w:r w:rsidRPr="000F03D0">
          <w:rPr>
            <w:rFonts w:ascii="Bahnschrift" w:hAnsi="Bahnschrift"/>
          </w:rPr>
          <w:t>)</w:t>
        </w:r>
      </w:hyperlink>
      <w:r w:rsidRPr="000F03D0">
        <w:t xml:space="preserve"> </w:t>
      </w:r>
      <w:r w:rsidRPr="000F03D0">
        <w:rPr>
          <w:rFonts w:ascii="Bahnschrift" w:hAnsi="Bahnschrift" w:cs="Tahoma"/>
        </w:rPr>
        <w:t>dès publication du présent avis.</w:t>
      </w:r>
    </w:p>
    <w:p w14:paraId="42693CA6" w14:textId="77777777" w:rsidR="000225D4" w:rsidRPr="007A322C" w:rsidRDefault="000225D4" w:rsidP="000225D4">
      <w:pPr>
        <w:jc w:val="both"/>
        <w:rPr>
          <w:rFonts w:ascii="Bahnschrift" w:hAnsi="Bahnschrift" w:cs="Tahoma"/>
          <w:sz w:val="10"/>
          <w:szCs w:val="10"/>
        </w:rPr>
      </w:pPr>
    </w:p>
    <w:p w14:paraId="5A487C8D" w14:textId="77777777" w:rsidR="000225D4" w:rsidRPr="007A322C" w:rsidRDefault="000225D4" w:rsidP="000225D4">
      <w:pPr>
        <w:pStyle w:val="Paragraphedeliste"/>
        <w:numPr>
          <w:ilvl w:val="0"/>
          <w:numId w:val="4"/>
        </w:numPr>
        <w:contextualSpacing w:val="0"/>
        <w:jc w:val="both"/>
        <w:rPr>
          <w:rFonts w:ascii="Bahnschrift" w:hAnsi="Bahnschrift" w:cs="Tahoma"/>
          <w:b/>
        </w:rPr>
      </w:pPr>
      <w:r w:rsidRPr="007A322C">
        <w:rPr>
          <w:rFonts w:ascii="Bahnschrift" w:hAnsi="Bahnschrift" w:cs="Tahoma"/>
          <w:b/>
        </w:rPr>
        <w:t>ACQUISITION DU DOSSIER D'APPEL D'OFFRES</w:t>
      </w:r>
    </w:p>
    <w:p w14:paraId="29DF1BAB" w14:textId="77777777" w:rsidR="000225D4" w:rsidRDefault="000225D4" w:rsidP="000225D4">
      <w:pPr>
        <w:jc w:val="both"/>
        <w:rPr>
          <w:rFonts w:ascii="Bahnschrift" w:hAnsi="Bahnschrift" w:cs="Tahoma"/>
          <w:b/>
        </w:rPr>
      </w:pPr>
      <w:r w:rsidRPr="00A227F1">
        <w:rPr>
          <w:rFonts w:ascii="Bahnschrift" w:hAnsi="Bahnschrift" w:cs="Tahoma"/>
        </w:rPr>
        <w:t>La version physique du Dossier d’Appel d’Offres peut être obtenue auprès du Cadre d’Appui Technique de la Commune de BERTOUA 2</w:t>
      </w:r>
      <w:r w:rsidRPr="00A227F1">
        <w:rPr>
          <w:rFonts w:ascii="Bahnschrift" w:hAnsi="Bahnschrift" w:cs="Tahoma"/>
          <w:vertAlign w:val="superscript"/>
        </w:rPr>
        <w:t>ème</w:t>
      </w:r>
      <w:r w:rsidRPr="00A227F1">
        <w:rPr>
          <w:rFonts w:ascii="Bahnschrift" w:hAnsi="Bahnschrift" w:cs="Tahoma"/>
        </w:rPr>
        <w:t xml:space="preserve">, Tél. : 690 43 92 87 dès publication du présent avis, </w:t>
      </w:r>
      <w:r w:rsidRPr="00A227F1">
        <w:rPr>
          <w:rFonts w:ascii="Bahnschrift" w:hAnsi="Bahnschrift"/>
        </w:rPr>
        <w:t xml:space="preserve">contre versement d’une somme non remboursable </w:t>
      </w:r>
      <w:r w:rsidRPr="00A227F1">
        <w:rPr>
          <w:rFonts w:ascii="Bahnschrift" w:hAnsi="Bahnschrift"/>
          <w:i/>
        </w:rPr>
        <w:t>des frais d’achat du DAO</w:t>
      </w:r>
      <w:r w:rsidRPr="00A227F1">
        <w:rPr>
          <w:i/>
        </w:rPr>
        <w:t xml:space="preserve"> </w:t>
      </w:r>
      <w:r w:rsidRPr="00A227F1">
        <w:rPr>
          <w:rFonts w:ascii="Bahnschrift" w:hAnsi="Bahnschrift" w:cs="Tahoma"/>
        </w:rPr>
        <w:t xml:space="preserve">payable à la </w:t>
      </w:r>
      <w:r w:rsidRPr="00A227F1">
        <w:rPr>
          <w:rFonts w:ascii="Bahnschrift" w:hAnsi="Bahnschrift" w:cs="Tahoma"/>
          <w:b/>
        </w:rPr>
        <w:t>Recette Municipale de BERTOUA 2</w:t>
      </w:r>
      <w:r w:rsidRPr="00A227F1">
        <w:rPr>
          <w:rFonts w:ascii="Bahnschrift" w:hAnsi="Bahnschrift" w:cs="Tahoma"/>
          <w:b/>
          <w:vertAlign w:val="superscript"/>
        </w:rPr>
        <w:t>ème</w:t>
      </w:r>
      <w:r>
        <w:rPr>
          <w:rFonts w:ascii="Bahnschrift" w:hAnsi="Bahnschrift" w:cs="Tahoma"/>
          <w:b/>
        </w:rPr>
        <w:t xml:space="preserve"> </w:t>
      </w:r>
      <w:r w:rsidRPr="00556948">
        <w:rPr>
          <w:rFonts w:ascii="Bahnschrift" w:hAnsi="Bahnschrift" w:cs="Tahoma"/>
          <w:bCs/>
        </w:rPr>
        <w:t>d’un montant de :</w:t>
      </w:r>
      <w:r>
        <w:rPr>
          <w:rFonts w:ascii="Bahnschrift" w:hAnsi="Bahnschrift" w:cs="Tahoma"/>
          <w:b/>
        </w:rPr>
        <w:t xml:space="preserve"> 80 000(Quatre-vingt mille) francs Cfa.</w:t>
      </w:r>
    </w:p>
    <w:p w14:paraId="6F353EEB" w14:textId="77777777" w:rsidR="000225D4" w:rsidRPr="00551DA0" w:rsidRDefault="000225D4" w:rsidP="000225D4">
      <w:pPr>
        <w:jc w:val="both"/>
        <w:rPr>
          <w:rFonts w:ascii="Bahnschrift" w:hAnsi="Bahnschrift" w:cs="Tahoma"/>
          <w:b/>
          <w:sz w:val="10"/>
          <w:szCs w:val="10"/>
        </w:rPr>
      </w:pPr>
    </w:p>
    <w:p w14:paraId="68BBA85E" w14:textId="77777777" w:rsidR="000225D4" w:rsidRPr="00CD0CC4" w:rsidRDefault="000225D4" w:rsidP="000225D4">
      <w:pPr>
        <w:numPr>
          <w:ilvl w:val="0"/>
          <w:numId w:val="4"/>
        </w:numPr>
        <w:rPr>
          <w:rFonts w:ascii="Bahnschrift" w:hAnsi="Bahnschrift" w:cs="Tahoma"/>
          <w:b/>
        </w:rPr>
      </w:pPr>
      <w:r w:rsidRPr="00CD0CC4">
        <w:rPr>
          <w:rFonts w:ascii="Bahnschrift" w:hAnsi="Bahnschrift" w:cs="Tahoma"/>
          <w:b/>
        </w:rPr>
        <w:lastRenderedPageBreak/>
        <w:t>REMISE DES OFFRES</w:t>
      </w:r>
    </w:p>
    <w:p w14:paraId="023706AD" w14:textId="77777777" w:rsidR="000225D4" w:rsidRPr="00CD0CC4" w:rsidRDefault="000225D4" w:rsidP="000225D4">
      <w:pPr>
        <w:jc w:val="both"/>
        <w:rPr>
          <w:rFonts w:ascii="Bahnschrift" w:hAnsi="Bahnschrift" w:cs="Tahoma"/>
        </w:rPr>
      </w:pPr>
      <w:r w:rsidRPr="00556948">
        <w:rPr>
          <w:rFonts w:ascii="Bahnschrift" w:hAnsi="Bahnschrift" w:cs="Tahoma"/>
          <w:shd w:val="clear" w:color="auto" w:fill="FFFFFF"/>
        </w:rPr>
        <w:t xml:space="preserve">  Chaque offre</w:t>
      </w:r>
      <w:r w:rsidRPr="00D90FEF">
        <w:rPr>
          <w:rFonts w:ascii="Bahnschrift" w:hAnsi="Bahnschrift" w:cs="Tahoma"/>
        </w:rPr>
        <w:t xml:space="preserve"> devra être transmise par le soumissionnaire exclusivement sur la plateforme COLEPS dont l’adresse est ci-dessus mentionnée,</w:t>
      </w:r>
      <w:r w:rsidRPr="00D90FEF">
        <w:rPr>
          <w:rFonts w:ascii="Bahnschrift" w:hAnsi="Bahnschrift" w:cs="Tahoma"/>
          <w:b/>
        </w:rPr>
        <w:t xml:space="preserve"> </w:t>
      </w:r>
      <w:r w:rsidRPr="00D90FEF">
        <w:rPr>
          <w:rFonts w:ascii="Bahnschrift" w:hAnsi="Bahnschrift" w:cs="Tahoma"/>
        </w:rPr>
        <w:t xml:space="preserve">au plus tard le  </w:t>
      </w:r>
      <w:r w:rsidRPr="00D90FEF">
        <w:rPr>
          <w:rFonts w:ascii="Bahnschrift" w:hAnsi="Bahnschrift" w:cs="Tahoma"/>
          <w:b/>
        </w:rPr>
        <w:t xml:space="preserve"> ________________</w:t>
      </w:r>
      <w:r>
        <w:rPr>
          <w:rFonts w:ascii="Bahnschrift" w:hAnsi="Bahnschrift" w:cs="Tahoma"/>
          <w:b/>
        </w:rPr>
        <w:t>____</w:t>
      </w:r>
      <w:r w:rsidRPr="00D90FEF">
        <w:rPr>
          <w:rFonts w:ascii="Bahnschrift" w:hAnsi="Bahnschrift" w:cs="Tahoma"/>
          <w:b/>
        </w:rPr>
        <w:t xml:space="preserve">  </w:t>
      </w:r>
      <w:r w:rsidRPr="00D90FEF">
        <w:rPr>
          <w:rFonts w:ascii="Bahnschrift" w:hAnsi="Bahnschrift" w:cs="Tahoma"/>
        </w:rPr>
        <w:t xml:space="preserve">à </w:t>
      </w:r>
      <w:r w:rsidRPr="00D90FEF">
        <w:rPr>
          <w:rFonts w:ascii="Bahnschrift" w:hAnsi="Bahnschrift" w:cs="Tahoma"/>
          <w:b/>
        </w:rPr>
        <w:t xml:space="preserve">_______ </w:t>
      </w:r>
      <w:r w:rsidRPr="00D90FEF">
        <w:rPr>
          <w:rFonts w:ascii="Bahnschrift" w:hAnsi="Bahnschrift" w:cs="Tahoma"/>
        </w:rPr>
        <w:t xml:space="preserve"> </w:t>
      </w:r>
      <w:r w:rsidRPr="00D90FEF">
        <w:rPr>
          <w:rFonts w:ascii="Bahnschrift" w:hAnsi="Bahnschrift" w:cs="Tahoma"/>
          <w:b/>
        </w:rPr>
        <w:t xml:space="preserve">heures </w:t>
      </w:r>
      <w:r w:rsidRPr="00D90FEF">
        <w:rPr>
          <w:rFonts w:ascii="Bahnschrift" w:hAnsi="Bahnschrift" w:cs="Tahoma"/>
          <w:i/>
        </w:rPr>
        <w:t xml:space="preserve"> </w:t>
      </w:r>
      <w:r w:rsidRPr="00D90FEF">
        <w:rPr>
          <w:rFonts w:ascii="Bahnschrift" w:hAnsi="Bahnschrift" w:cs="Tahoma"/>
        </w:rPr>
        <w:t xml:space="preserve">précises et </w:t>
      </w:r>
      <w:r>
        <w:rPr>
          <w:rFonts w:ascii="Bahnschrift" w:hAnsi="Bahnschrift" w:cs="Tahoma"/>
        </w:rPr>
        <w:t xml:space="preserve">une enveloppe contenant une clé USB (copie de sauvegarde), devra être déposé au service des marchés aux même date et heures limites et </w:t>
      </w:r>
      <w:r w:rsidRPr="00D90FEF">
        <w:rPr>
          <w:rFonts w:ascii="Bahnschrift" w:hAnsi="Bahnschrift" w:cs="Tahoma"/>
        </w:rPr>
        <w:t>portera les mentions suivantes :</w:t>
      </w:r>
    </w:p>
    <w:p w14:paraId="1407DD3D" w14:textId="77777777" w:rsidR="000225D4" w:rsidRDefault="000225D4" w:rsidP="000225D4">
      <w:pPr>
        <w:spacing w:line="276" w:lineRule="auto"/>
        <w:jc w:val="center"/>
        <w:rPr>
          <w:rFonts w:ascii="Arial Rounded MT Bold" w:hAnsi="Arial Rounded MT Bold" w:cs="Tahoma"/>
          <w:b/>
          <w:szCs w:val="22"/>
        </w:rPr>
      </w:pPr>
    </w:p>
    <w:p w14:paraId="0CBF1E18" w14:textId="77777777" w:rsidR="000225D4" w:rsidRDefault="000225D4" w:rsidP="000225D4">
      <w:pPr>
        <w:spacing w:line="276" w:lineRule="auto"/>
        <w:jc w:val="center"/>
        <w:rPr>
          <w:rFonts w:ascii="Arial Rounded MT Bold" w:hAnsi="Arial Rounded MT Bold" w:cs="Tahoma"/>
          <w:b/>
          <w:szCs w:val="22"/>
        </w:rPr>
      </w:pPr>
    </w:p>
    <w:p w14:paraId="1AF23A4A" w14:textId="77777777" w:rsidR="000225D4" w:rsidRDefault="000225D4" w:rsidP="000225D4">
      <w:pPr>
        <w:spacing w:line="276" w:lineRule="auto"/>
        <w:jc w:val="center"/>
        <w:rPr>
          <w:rFonts w:ascii="Arial Rounded MT Bold" w:hAnsi="Arial Rounded MT Bold" w:cs="Tahoma"/>
          <w:b/>
          <w:szCs w:val="22"/>
        </w:rPr>
      </w:pPr>
    </w:p>
    <w:p w14:paraId="59B2EBDE" w14:textId="77777777" w:rsidR="000225D4" w:rsidRDefault="000225D4" w:rsidP="000225D4">
      <w:pPr>
        <w:spacing w:line="276" w:lineRule="auto"/>
        <w:jc w:val="center"/>
        <w:rPr>
          <w:rFonts w:ascii="Arial Rounded MT Bold" w:hAnsi="Arial Rounded MT Bold" w:cs="Tahoma"/>
          <w:b/>
          <w:szCs w:val="18"/>
        </w:rPr>
      </w:pPr>
      <w:r w:rsidRPr="0018790C">
        <w:rPr>
          <w:rFonts w:ascii="Arial Rounded MT Bold" w:hAnsi="Arial Rounded MT Bold" w:cs="Tahoma"/>
          <w:b/>
          <w:szCs w:val="22"/>
        </w:rPr>
        <w:t xml:space="preserve">AVIS D'APPEL </w:t>
      </w:r>
      <w:r w:rsidRPr="0018790C">
        <w:rPr>
          <w:rFonts w:ascii="Arial Rounded MT Bold" w:hAnsi="Arial Rounded MT Bold" w:cs="Tahoma"/>
          <w:b/>
          <w:szCs w:val="18"/>
        </w:rPr>
        <w:t xml:space="preserve">D’OFFRES NATIONAL OUVERT </w:t>
      </w:r>
      <w:r>
        <w:rPr>
          <w:rFonts w:ascii="Arial Rounded MT Bold" w:hAnsi="Arial Rounded MT Bold" w:cs="Tahoma"/>
          <w:b/>
          <w:szCs w:val="18"/>
        </w:rPr>
        <w:t>EN PROCEDURE D’URGENCE</w:t>
      </w:r>
    </w:p>
    <w:p w14:paraId="400F8C53" w14:textId="77777777" w:rsidR="000225D4" w:rsidRDefault="000225D4" w:rsidP="000225D4">
      <w:pPr>
        <w:spacing w:line="276" w:lineRule="auto"/>
        <w:jc w:val="center"/>
        <w:rPr>
          <w:rFonts w:ascii="Arial Rounded MT Bold" w:hAnsi="Arial Rounded MT Bold" w:cs="Tahoma"/>
          <w:b/>
          <w:szCs w:val="18"/>
        </w:rPr>
      </w:pPr>
      <w:r>
        <w:rPr>
          <w:rFonts w:ascii="Arial Rounded MT Bold" w:hAnsi="Arial Rounded MT Bold" w:cs="Tahoma"/>
          <w:b/>
          <w:szCs w:val="18"/>
        </w:rPr>
        <w:t>N° _____ /AONO</w:t>
      </w:r>
      <w:r w:rsidRPr="0018790C">
        <w:rPr>
          <w:rFonts w:ascii="Arial Rounded MT Bold" w:hAnsi="Arial Rounded MT Bold" w:cs="Tahoma"/>
          <w:b/>
          <w:szCs w:val="18"/>
        </w:rPr>
        <w:t>/</w:t>
      </w:r>
      <w:r>
        <w:rPr>
          <w:rFonts w:ascii="Arial Rounded MT Bold" w:hAnsi="Arial Rounded MT Bold" w:cs="Tahoma"/>
          <w:b/>
          <w:szCs w:val="18"/>
        </w:rPr>
        <w:t>CBTA 2/M/CIPM/SIGAMP/2025</w:t>
      </w:r>
      <w:r w:rsidRPr="0018790C">
        <w:rPr>
          <w:rFonts w:ascii="Arial Rounded MT Bold" w:hAnsi="Arial Rounded MT Bold" w:cs="Tahoma"/>
          <w:b/>
          <w:szCs w:val="18"/>
        </w:rPr>
        <w:t xml:space="preserve"> </w:t>
      </w:r>
    </w:p>
    <w:p w14:paraId="2F871C7A" w14:textId="77777777" w:rsidR="000225D4" w:rsidRDefault="000225D4" w:rsidP="000225D4">
      <w:pPr>
        <w:spacing w:line="276" w:lineRule="auto"/>
        <w:jc w:val="center"/>
        <w:rPr>
          <w:rFonts w:ascii="Arial Rounded MT Bold" w:hAnsi="Arial Rounded MT Bold" w:cs="Tahoma"/>
          <w:b/>
          <w:szCs w:val="18"/>
        </w:rPr>
      </w:pPr>
      <w:r>
        <w:rPr>
          <w:rFonts w:ascii="Arial Rounded MT Bold" w:hAnsi="Arial Rounded MT Bold" w:cs="Tahoma"/>
          <w:b/>
          <w:szCs w:val="18"/>
        </w:rPr>
        <w:t>DU  _______________________</w:t>
      </w:r>
      <w:r w:rsidRPr="0018790C">
        <w:rPr>
          <w:rFonts w:ascii="Arial Rounded MT Bold" w:hAnsi="Arial Rounded MT Bold" w:cs="Tahoma"/>
          <w:b/>
          <w:szCs w:val="18"/>
        </w:rPr>
        <w:t xml:space="preserve">POUR </w:t>
      </w:r>
      <w:r>
        <w:rPr>
          <w:rFonts w:ascii="Arial Rounded MT Bold" w:hAnsi="Arial Rounded MT Bold" w:cs="Tahoma"/>
          <w:b/>
          <w:szCs w:val="18"/>
        </w:rPr>
        <w:t>LES TRAVAUX DE CONSTRUCTION D’UN DEUXIEME PONT D’UNE PORTEE DE 8 ML SUR LA RIVIERE DJADOMBE AU QUARTIER YADIA DANS</w:t>
      </w:r>
    </w:p>
    <w:p w14:paraId="6D5C435E" w14:textId="77777777" w:rsidR="000225D4" w:rsidRPr="0018790C" w:rsidRDefault="000225D4" w:rsidP="000225D4">
      <w:pPr>
        <w:spacing w:line="276" w:lineRule="auto"/>
        <w:jc w:val="center"/>
        <w:rPr>
          <w:rFonts w:ascii="Arial Rounded MT Bold" w:hAnsi="Arial Rounded MT Bold" w:cs="Tahoma"/>
          <w:b/>
          <w:szCs w:val="22"/>
        </w:rPr>
      </w:pPr>
      <w:r>
        <w:rPr>
          <w:rFonts w:ascii="Arial Rounded MT Bold" w:hAnsi="Arial Rounded MT Bold" w:cs="Tahoma"/>
          <w:b/>
          <w:szCs w:val="18"/>
        </w:rPr>
        <w:t xml:space="preserve"> LA COMMUNE </w:t>
      </w:r>
      <w:r w:rsidRPr="0018790C">
        <w:rPr>
          <w:rFonts w:ascii="Arial Rounded MT Bold" w:hAnsi="Arial Rounded MT Bold" w:cs="Tahoma"/>
          <w:b/>
          <w:szCs w:val="18"/>
        </w:rPr>
        <w:t xml:space="preserve">DE </w:t>
      </w:r>
      <w:r>
        <w:rPr>
          <w:rFonts w:ascii="Arial Rounded MT Bold" w:hAnsi="Arial Rounded MT Bold" w:cs="Tahoma"/>
          <w:b/>
          <w:szCs w:val="18"/>
        </w:rPr>
        <w:t>BERTOUA 2</w:t>
      </w:r>
      <w:r w:rsidRPr="004E22A8">
        <w:rPr>
          <w:rFonts w:ascii="Arial Rounded MT Bold" w:hAnsi="Arial Rounded MT Bold" w:cs="Tahoma"/>
          <w:b/>
          <w:szCs w:val="18"/>
          <w:vertAlign w:val="superscript"/>
        </w:rPr>
        <w:t>ème</w:t>
      </w:r>
      <w:r>
        <w:rPr>
          <w:rFonts w:ascii="Arial Rounded MT Bold" w:hAnsi="Arial Rounded MT Bold" w:cs="Tahoma"/>
          <w:b/>
          <w:szCs w:val="18"/>
        </w:rPr>
        <w:t xml:space="preserve">  </w:t>
      </w:r>
    </w:p>
    <w:p w14:paraId="07915F31" w14:textId="77777777" w:rsidR="000225D4" w:rsidRDefault="000225D4" w:rsidP="000225D4">
      <w:pPr>
        <w:spacing w:line="276" w:lineRule="auto"/>
        <w:jc w:val="center"/>
        <w:rPr>
          <w:rFonts w:ascii="Bahnschrift" w:hAnsi="Bahnschrift" w:cs="Tahoma"/>
          <w:b/>
        </w:rPr>
      </w:pPr>
      <w:r w:rsidRPr="00CD0CC4">
        <w:rPr>
          <w:rFonts w:ascii="Bahnschrift" w:hAnsi="Bahnschrift" w:cs="Tahoma"/>
          <w:b/>
        </w:rPr>
        <w:t>" A n'ouvrir qu'en séance de dépouillement "</w:t>
      </w:r>
    </w:p>
    <w:p w14:paraId="6EFD9FF5" w14:textId="77777777" w:rsidR="000225D4" w:rsidRDefault="000225D4" w:rsidP="000225D4">
      <w:pPr>
        <w:spacing w:line="276" w:lineRule="auto"/>
        <w:jc w:val="both"/>
        <w:rPr>
          <w:rFonts w:ascii="Bahnschrift" w:hAnsi="Bahnschrift" w:cs="Tahoma"/>
        </w:rPr>
      </w:pPr>
      <w:r w:rsidRPr="00A227F1">
        <w:rPr>
          <w:rFonts w:ascii="Bahnschrift" w:hAnsi="Bahnschrift" w:cs="Tahoma"/>
        </w:rPr>
        <w:t>Une copie de sauvegarde de l’offre enregistrée sur clé USB ou CD/DVD devra être transmise sous pli scellé avec l’indication claire et lisible « copie de sauvegarde », en plus de la mention ci-dessus dans les délais impartis</w:t>
      </w:r>
      <w:r>
        <w:rPr>
          <w:rFonts w:ascii="Bahnschrift" w:hAnsi="Bahnschrift" w:cs="Tahoma"/>
        </w:rPr>
        <w:t>.</w:t>
      </w:r>
    </w:p>
    <w:p w14:paraId="12EE6CF2" w14:textId="77777777" w:rsidR="000225D4" w:rsidRPr="00CD0CC4" w:rsidRDefault="000225D4" w:rsidP="000225D4">
      <w:pPr>
        <w:numPr>
          <w:ilvl w:val="0"/>
          <w:numId w:val="4"/>
        </w:numPr>
        <w:spacing w:before="120" w:after="40"/>
        <w:rPr>
          <w:rFonts w:ascii="Bahnschrift" w:hAnsi="Bahnschrift" w:cs="Tahoma"/>
          <w:b/>
        </w:rPr>
      </w:pPr>
      <w:r w:rsidRPr="00CD0CC4">
        <w:rPr>
          <w:rFonts w:ascii="Bahnschrift" w:hAnsi="Bahnschrift" w:cs="Tahoma"/>
          <w:b/>
        </w:rPr>
        <w:t>RECEVABILITE DES OFFRES</w:t>
      </w:r>
    </w:p>
    <w:p w14:paraId="5FD64BF7" w14:textId="77777777" w:rsidR="000225D4" w:rsidRPr="00F75AF2" w:rsidRDefault="000225D4" w:rsidP="000225D4">
      <w:pPr>
        <w:jc w:val="both"/>
        <w:rPr>
          <w:rFonts w:ascii="Bahnschrift" w:hAnsi="Bahnschrift" w:cs="Tahoma"/>
          <w:sz w:val="18"/>
          <w:szCs w:val="18"/>
        </w:rPr>
      </w:pPr>
      <w:r w:rsidRPr="00F75AF2">
        <w:rPr>
          <w:rFonts w:ascii="Bahnschrift" w:hAnsi="Bahnschrift" w:cs="Tahoma"/>
          <w:sz w:val="18"/>
          <w:szCs w:val="18"/>
        </w:rPr>
        <w:t xml:space="preserve">Chaque soumissionnaire devra joindre à ses pièces administratives requises, une caution de soumission, acquittée à la main, d'un montant de </w:t>
      </w:r>
      <w:r w:rsidRPr="00F75AF2">
        <w:rPr>
          <w:rFonts w:ascii="Bahnschrift" w:hAnsi="Bahnschrift" w:cs="Tahoma"/>
          <w:color w:val="FF0000"/>
          <w:sz w:val="18"/>
          <w:szCs w:val="18"/>
        </w:rPr>
        <w:t>2</w:t>
      </w:r>
      <w:r w:rsidRPr="00F75AF2">
        <w:rPr>
          <w:rFonts w:ascii="Bahnschrift" w:hAnsi="Bahnschrift" w:cs="Tahoma"/>
          <w:b/>
          <w:color w:val="FF0000"/>
          <w:sz w:val="18"/>
          <w:szCs w:val="18"/>
        </w:rPr>
        <w:t>%</w:t>
      </w:r>
      <w:r w:rsidRPr="00F75AF2">
        <w:rPr>
          <w:rFonts w:ascii="Bahnschrift" w:hAnsi="Bahnschrift" w:cs="Tahoma"/>
          <w:b/>
          <w:sz w:val="18"/>
          <w:szCs w:val="18"/>
        </w:rPr>
        <w:t xml:space="preserve"> du montant prévisionnel du </w:t>
      </w:r>
      <w:r>
        <w:rPr>
          <w:rFonts w:ascii="Bahnschrift" w:hAnsi="Bahnschrift" w:cs="Tahoma"/>
          <w:b/>
          <w:sz w:val="18"/>
          <w:szCs w:val="18"/>
        </w:rPr>
        <w:t>projet</w:t>
      </w:r>
      <w:r w:rsidRPr="00F75AF2">
        <w:rPr>
          <w:rFonts w:ascii="Bahnschrift" w:hAnsi="Bahnschrift" w:cs="Tahoma"/>
          <w:sz w:val="18"/>
          <w:szCs w:val="18"/>
        </w:rPr>
        <w:t>, timbrée et délivrée par un établissement bancaire de 1</w:t>
      </w:r>
      <w:r w:rsidRPr="00F75AF2">
        <w:rPr>
          <w:rFonts w:ascii="Bahnschrift" w:hAnsi="Bahnschrift" w:cs="Tahoma"/>
          <w:sz w:val="18"/>
          <w:szCs w:val="18"/>
          <w:vertAlign w:val="superscript"/>
        </w:rPr>
        <w:t>er</w:t>
      </w:r>
      <w:r w:rsidRPr="00F75AF2">
        <w:rPr>
          <w:rFonts w:ascii="Bahnschrift" w:hAnsi="Bahnschrift" w:cs="Tahoma"/>
          <w:sz w:val="18"/>
          <w:szCs w:val="18"/>
        </w:rPr>
        <w:t xml:space="preserve"> ordre ou une compagnie d’assurance agréé par le Ministre des Finances.</w:t>
      </w:r>
    </w:p>
    <w:p w14:paraId="3B2D2A95" w14:textId="77777777" w:rsidR="000225D4" w:rsidRPr="00F75AF2" w:rsidRDefault="000225D4" w:rsidP="000225D4">
      <w:pPr>
        <w:jc w:val="both"/>
        <w:rPr>
          <w:rFonts w:ascii="Bahnschrift" w:hAnsi="Bahnschrift" w:cs="Tahoma"/>
          <w:sz w:val="18"/>
          <w:szCs w:val="18"/>
        </w:rPr>
      </w:pPr>
      <w:r w:rsidRPr="00F75AF2">
        <w:rPr>
          <w:rFonts w:ascii="Bahnschrift" w:hAnsi="Bahnschrift" w:cs="Tahoma"/>
          <w:sz w:val="18"/>
          <w:szCs w:val="18"/>
        </w:rPr>
        <w:t xml:space="preserve">La caution devra rester valable </w:t>
      </w:r>
      <w:r w:rsidRPr="00F75AF2">
        <w:rPr>
          <w:rFonts w:ascii="Bahnschrift" w:hAnsi="Bahnschrift" w:cs="Tahoma"/>
          <w:b/>
          <w:color w:val="FF0000"/>
          <w:sz w:val="18"/>
          <w:szCs w:val="18"/>
        </w:rPr>
        <w:t>cent vingt (120) jours</w:t>
      </w:r>
      <w:r w:rsidRPr="00F75AF2">
        <w:rPr>
          <w:rFonts w:ascii="Bahnschrift" w:hAnsi="Bahnschrift" w:cs="Tahoma"/>
          <w:sz w:val="18"/>
          <w:szCs w:val="18"/>
        </w:rPr>
        <w:t xml:space="preserve"> à compter de la date de remise des offres.</w:t>
      </w:r>
    </w:p>
    <w:p w14:paraId="4EC76687" w14:textId="77777777" w:rsidR="000225D4" w:rsidRPr="00F75AF2" w:rsidRDefault="000225D4" w:rsidP="000225D4">
      <w:pPr>
        <w:jc w:val="both"/>
        <w:rPr>
          <w:rFonts w:ascii="Bahnschrift" w:hAnsi="Bahnschrift" w:cs="Tahoma"/>
          <w:sz w:val="18"/>
          <w:szCs w:val="18"/>
        </w:rPr>
      </w:pPr>
      <w:r w:rsidRPr="00F75AF2">
        <w:rPr>
          <w:rFonts w:ascii="Bahnschrift" w:hAnsi="Bahnschrift"/>
          <w:sz w:val="18"/>
          <w:szCs w:val="18"/>
        </w:rPr>
        <w:t>Une caution de soumission produite mais non timbrée ou non revêtue de la mention manuscrite de l’établissement financier émetteur, ou n'ayant aucun rapport avec la consultation concernée est considérée comme absente. La caution de soumission présentée par un soumissionnaire au cours de la séance d’ouverture des plis est irrecevable.</w:t>
      </w:r>
    </w:p>
    <w:p w14:paraId="52B51F0F" w14:textId="77777777" w:rsidR="000225D4" w:rsidRPr="00F75AF2" w:rsidRDefault="000225D4" w:rsidP="000225D4">
      <w:pPr>
        <w:jc w:val="both"/>
        <w:rPr>
          <w:rFonts w:ascii="Bahnschrift" w:hAnsi="Bahnschrift" w:cs="Tahoma"/>
          <w:sz w:val="18"/>
          <w:szCs w:val="18"/>
        </w:rPr>
      </w:pPr>
      <w:r w:rsidRPr="00F75AF2">
        <w:rPr>
          <w:rFonts w:ascii="Bahnschrift" w:hAnsi="Bahnschrift" w:cs="Tahoma"/>
          <w:sz w:val="18"/>
          <w:szCs w:val="18"/>
        </w:rPr>
        <w:t>Sous peine de rejet, les pièces administratives requises, devront être impérativement produites en originaux ou en copies certifiées par l’autorité compétente des administrations concernées. Elles devront obligatoirement dater de moins de trois (03) mois.</w:t>
      </w:r>
    </w:p>
    <w:p w14:paraId="0975705F" w14:textId="77777777" w:rsidR="000225D4" w:rsidRPr="00F75AF2" w:rsidRDefault="000225D4" w:rsidP="000225D4">
      <w:pPr>
        <w:jc w:val="both"/>
        <w:rPr>
          <w:rFonts w:ascii="Bahnschrift" w:hAnsi="Bahnschrift" w:cs="Tahoma"/>
          <w:sz w:val="18"/>
          <w:szCs w:val="18"/>
        </w:rPr>
      </w:pPr>
      <w:r w:rsidRPr="00F75AF2">
        <w:rPr>
          <w:rFonts w:ascii="Bahnschrift" w:hAnsi="Bahnschrift" w:cs="Tahoma"/>
          <w:sz w:val="18"/>
          <w:szCs w:val="18"/>
        </w:rPr>
        <w:t>Les offres parvenues après les dates et heure limites de dépôt ne seront pas recevables.</w:t>
      </w:r>
    </w:p>
    <w:p w14:paraId="7964B1E4" w14:textId="77777777" w:rsidR="000225D4" w:rsidRPr="00F75AF2" w:rsidRDefault="000225D4" w:rsidP="000225D4">
      <w:pPr>
        <w:spacing w:after="120"/>
        <w:jc w:val="both"/>
        <w:rPr>
          <w:rFonts w:ascii="Bahnschrift" w:hAnsi="Bahnschrift" w:cs="Tahoma"/>
        </w:rPr>
      </w:pPr>
      <w:r w:rsidRPr="00F75AF2">
        <w:rPr>
          <w:rFonts w:ascii="Bahnschrift" w:hAnsi="Bahnschrift" w:cs="Tahoma"/>
          <w:sz w:val="18"/>
          <w:szCs w:val="18"/>
        </w:rPr>
        <w:t>Toute offre non conforme aux prescriptions du présent avis et du Dossier d'Appel d'Offres sera déclarée irrecevable</w:t>
      </w:r>
    </w:p>
    <w:p w14:paraId="27097FAD" w14:textId="77777777" w:rsidR="000225D4" w:rsidRPr="00CD0CC4" w:rsidRDefault="000225D4" w:rsidP="000225D4">
      <w:pPr>
        <w:numPr>
          <w:ilvl w:val="0"/>
          <w:numId w:val="4"/>
        </w:numPr>
        <w:spacing w:before="120" w:after="40"/>
        <w:rPr>
          <w:rFonts w:ascii="Bahnschrift" w:hAnsi="Bahnschrift" w:cs="Tahoma"/>
          <w:b/>
        </w:rPr>
      </w:pPr>
      <w:r w:rsidRPr="00CD0CC4">
        <w:rPr>
          <w:rFonts w:ascii="Bahnschrift" w:hAnsi="Bahnschrift" w:cs="Tahoma"/>
          <w:b/>
        </w:rPr>
        <w:t>OUVERTURE DES OFFRES</w:t>
      </w:r>
    </w:p>
    <w:p w14:paraId="3273CF77" w14:textId="77777777" w:rsidR="000225D4" w:rsidRPr="00D90FEF" w:rsidRDefault="000225D4" w:rsidP="000225D4">
      <w:pPr>
        <w:jc w:val="both"/>
        <w:rPr>
          <w:rFonts w:ascii="Bahnschrift" w:hAnsi="Bahnschrift" w:cs="Tahoma"/>
        </w:rPr>
      </w:pPr>
      <w:r>
        <w:rPr>
          <w:rFonts w:ascii="Bahnschrift" w:hAnsi="Bahnschrift" w:cs="Tahoma"/>
        </w:rPr>
        <w:t xml:space="preserve">      </w:t>
      </w:r>
      <w:r w:rsidRPr="00D90FEF">
        <w:rPr>
          <w:rFonts w:ascii="Bahnschrift" w:hAnsi="Bahnschrift" w:cs="Tahoma"/>
        </w:rPr>
        <w:t xml:space="preserve">L’ouverture des offres </w:t>
      </w:r>
      <w:r w:rsidRPr="00D90FEF">
        <w:rPr>
          <w:rFonts w:ascii="Bahnschrift" w:hAnsi="Bahnschrift" w:cs="Tahoma"/>
          <w:b/>
        </w:rPr>
        <w:t>numérique</w:t>
      </w:r>
      <w:r w:rsidRPr="00D90FEF">
        <w:rPr>
          <w:rFonts w:ascii="Bahnschrift" w:hAnsi="Bahnschrift" w:cs="Tahoma"/>
        </w:rPr>
        <w:t xml:space="preserve"> sous la plateforme COLEPS se fera en un temps dans la salle des Délibérations de la Commune de BERTOUA 2</w:t>
      </w:r>
      <w:r w:rsidRPr="00D90FEF">
        <w:rPr>
          <w:rFonts w:ascii="Bahnschrift" w:hAnsi="Bahnschrift" w:cs="Tahoma"/>
          <w:vertAlign w:val="superscript"/>
        </w:rPr>
        <w:t>ème</w:t>
      </w:r>
      <w:r w:rsidRPr="00D90FEF">
        <w:rPr>
          <w:rFonts w:ascii="Bahnschrift" w:hAnsi="Bahnschrift" w:cs="Tahoma"/>
        </w:rPr>
        <w:t xml:space="preserve">   le   </w:t>
      </w:r>
      <w:r w:rsidRPr="00D90FEF">
        <w:rPr>
          <w:rFonts w:ascii="Bahnschrift" w:hAnsi="Bahnschrift" w:cs="Tahoma"/>
          <w:b/>
        </w:rPr>
        <w:t xml:space="preserve"> _______________________ à</w:t>
      </w:r>
      <w:r w:rsidRPr="00D90FEF">
        <w:rPr>
          <w:rFonts w:ascii="Bahnschrift" w:hAnsi="Bahnschrift" w:cs="Tahoma"/>
        </w:rPr>
        <w:t xml:space="preserve"> </w:t>
      </w:r>
      <w:r w:rsidRPr="00D90FEF">
        <w:rPr>
          <w:rFonts w:ascii="Bahnschrift" w:hAnsi="Bahnschrift" w:cs="Tahoma"/>
          <w:b/>
        </w:rPr>
        <w:t xml:space="preserve">_____________ </w:t>
      </w:r>
      <w:r w:rsidRPr="00D90FEF">
        <w:rPr>
          <w:rFonts w:ascii="Bahnschrift" w:hAnsi="Bahnschrift" w:cs="Tahoma"/>
        </w:rPr>
        <w:t>heures</w:t>
      </w:r>
      <w:r w:rsidRPr="00D90FEF">
        <w:rPr>
          <w:rFonts w:ascii="Bahnschrift" w:hAnsi="Bahnschrift" w:cs="Tahoma"/>
          <w:b/>
          <w:i/>
        </w:rPr>
        <w:t xml:space="preserve"> </w:t>
      </w:r>
      <w:r w:rsidRPr="00D90FEF">
        <w:rPr>
          <w:rFonts w:ascii="Bahnschrift" w:hAnsi="Bahnschrift" w:cs="Tahoma"/>
          <w:i/>
        </w:rPr>
        <w:t xml:space="preserve">  </w:t>
      </w:r>
      <w:r w:rsidRPr="00D90FEF">
        <w:rPr>
          <w:rFonts w:ascii="Bahnschrift" w:hAnsi="Bahnschrift" w:cs="Tahoma"/>
          <w:b/>
          <w:i/>
        </w:rPr>
        <w:t xml:space="preserve"> </w:t>
      </w:r>
      <w:r w:rsidRPr="00D90FEF">
        <w:rPr>
          <w:rFonts w:ascii="Bahnschrift" w:hAnsi="Bahnschrift" w:cs="Tahoma"/>
          <w:i/>
        </w:rPr>
        <w:t xml:space="preserve"> </w:t>
      </w:r>
      <w:r w:rsidRPr="00D90FEF">
        <w:rPr>
          <w:rFonts w:ascii="Bahnschrift" w:hAnsi="Bahnschrift" w:cs="Tahoma"/>
        </w:rPr>
        <w:t>précises par la Commission Interne de Passation des marchés de la Commune de BERTOUA 2</w:t>
      </w:r>
      <w:r w:rsidRPr="00D90FEF">
        <w:rPr>
          <w:rFonts w:ascii="Bahnschrift" w:hAnsi="Bahnschrift" w:cs="Tahoma"/>
          <w:vertAlign w:val="superscript"/>
        </w:rPr>
        <w:t>ème</w:t>
      </w:r>
      <w:r w:rsidRPr="00D90FEF">
        <w:rPr>
          <w:rFonts w:ascii="Bahnschrift" w:hAnsi="Bahnschrift" w:cs="Tahoma"/>
        </w:rPr>
        <w:t>, en présence des soumissionnaires ou de leurs représentants dûment mandatés et ayant une parfaite connaissance de la soumission dont ils ont la charge.</w:t>
      </w:r>
    </w:p>
    <w:p w14:paraId="1FEAC3E0" w14:textId="77777777" w:rsidR="000225D4" w:rsidRPr="00CD0CC4" w:rsidRDefault="000225D4" w:rsidP="000225D4">
      <w:pPr>
        <w:numPr>
          <w:ilvl w:val="0"/>
          <w:numId w:val="4"/>
        </w:numPr>
        <w:spacing w:before="120"/>
        <w:rPr>
          <w:rFonts w:ascii="Bahnschrift" w:hAnsi="Bahnschrift" w:cs="Tahoma"/>
          <w:b/>
        </w:rPr>
      </w:pPr>
      <w:r w:rsidRPr="00CD0CC4">
        <w:rPr>
          <w:rFonts w:ascii="Bahnschrift" w:hAnsi="Bahnschrift" w:cs="Tahoma"/>
          <w:b/>
        </w:rPr>
        <w:t>CRITERES D'EVALUATION DES OFFRES</w:t>
      </w:r>
    </w:p>
    <w:p w14:paraId="0C693255" w14:textId="77777777" w:rsidR="000225D4" w:rsidRPr="00CD0CC4" w:rsidRDefault="000225D4" w:rsidP="000225D4">
      <w:pPr>
        <w:pStyle w:val="Corpsdetexte"/>
        <w:numPr>
          <w:ilvl w:val="0"/>
          <w:numId w:val="6"/>
        </w:numPr>
        <w:spacing w:after="40"/>
        <w:jc w:val="both"/>
        <w:rPr>
          <w:rFonts w:ascii="Bahnschrift" w:hAnsi="Bahnschrift" w:cs="Tahoma"/>
          <w:b/>
          <w:bCs/>
          <w:iCs/>
          <w:sz w:val="20"/>
        </w:rPr>
      </w:pPr>
      <w:r w:rsidRPr="00CD0CC4">
        <w:rPr>
          <w:rFonts w:ascii="Bahnschrift" w:hAnsi="Bahnschrift" w:cs="Tahoma"/>
          <w:b/>
          <w:bCs/>
          <w:iCs/>
          <w:sz w:val="20"/>
        </w:rPr>
        <w:t>Critères éliminatoires :</w:t>
      </w:r>
    </w:p>
    <w:p w14:paraId="3ABCA512" w14:textId="77777777" w:rsidR="000225D4" w:rsidRPr="00CD0CC4" w:rsidRDefault="000225D4" w:rsidP="000225D4">
      <w:pPr>
        <w:pStyle w:val="Corpsdetexte"/>
        <w:numPr>
          <w:ilvl w:val="0"/>
          <w:numId w:val="7"/>
        </w:numPr>
        <w:spacing w:before="120" w:after="60"/>
        <w:ind w:left="993" w:hanging="426"/>
        <w:jc w:val="both"/>
        <w:rPr>
          <w:rFonts w:ascii="Bahnschrift" w:hAnsi="Bahnschrift" w:cs="Tahoma"/>
          <w:b/>
          <w:bCs/>
          <w:i/>
          <w:iCs/>
          <w:sz w:val="20"/>
          <w:u w:val="single"/>
        </w:rPr>
      </w:pPr>
      <w:r w:rsidRPr="00CD0CC4">
        <w:rPr>
          <w:rFonts w:ascii="Bahnschrift" w:hAnsi="Bahnschrift" w:cs="Tahoma"/>
          <w:b/>
          <w:bCs/>
          <w:i/>
          <w:iCs/>
          <w:sz w:val="20"/>
          <w:u w:val="single"/>
        </w:rPr>
        <w:t>Offre Administrative</w:t>
      </w:r>
    </w:p>
    <w:p w14:paraId="7215743C" w14:textId="77777777" w:rsidR="000225D4" w:rsidRPr="00CD0CC4" w:rsidRDefault="000225D4" w:rsidP="000225D4">
      <w:pPr>
        <w:pStyle w:val="Corpsdetexte"/>
        <w:numPr>
          <w:ilvl w:val="0"/>
          <w:numId w:val="5"/>
        </w:numPr>
        <w:ind w:hanging="255"/>
        <w:jc w:val="both"/>
        <w:rPr>
          <w:rFonts w:ascii="Bahnschrift" w:hAnsi="Bahnschrift" w:cs="Tahoma"/>
          <w:bCs/>
          <w:iCs/>
          <w:sz w:val="20"/>
        </w:rPr>
      </w:pPr>
      <w:r w:rsidRPr="00CD0CC4">
        <w:rPr>
          <w:rFonts w:ascii="Bahnschrift" w:hAnsi="Bahnschrift" w:cs="Tahoma"/>
          <w:bCs/>
          <w:iCs/>
          <w:sz w:val="20"/>
        </w:rPr>
        <w:t>Absence de la caution de soumission </w:t>
      </w:r>
      <w:r>
        <w:rPr>
          <w:rFonts w:ascii="Bahnschrift" w:hAnsi="Bahnschrift" w:cs="Tahoma"/>
          <w:bCs/>
          <w:iCs/>
          <w:sz w:val="20"/>
        </w:rPr>
        <w:t>timbrée à l’ouverture des plis</w:t>
      </w:r>
      <w:r w:rsidRPr="00CD0CC4">
        <w:rPr>
          <w:rFonts w:ascii="Bahnschrift" w:hAnsi="Bahnschrift" w:cs="Tahoma"/>
          <w:bCs/>
          <w:iCs/>
          <w:sz w:val="20"/>
        </w:rPr>
        <w:t xml:space="preserve"> ;</w:t>
      </w:r>
    </w:p>
    <w:p w14:paraId="3C1913B0" w14:textId="77777777" w:rsidR="000225D4" w:rsidRPr="00CD0CC4" w:rsidRDefault="000225D4" w:rsidP="000225D4">
      <w:pPr>
        <w:pStyle w:val="Corpsdetexte"/>
        <w:numPr>
          <w:ilvl w:val="0"/>
          <w:numId w:val="5"/>
        </w:numPr>
        <w:ind w:left="1418" w:hanging="284"/>
        <w:jc w:val="both"/>
        <w:rPr>
          <w:rFonts w:ascii="Bahnschrift" w:hAnsi="Bahnschrift" w:cs="Tahoma"/>
          <w:bCs/>
          <w:iCs/>
          <w:sz w:val="20"/>
        </w:rPr>
      </w:pPr>
      <w:r w:rsidRPr="00CD0CC4">
        <w:rPr>
          <w:rFonts w:ascii="Bahnschrift" w:hAnsi="Bahnschrift" w:cs="Tahoma"/>
          <w:bCs/>
          <w:iCs/>
          <w:sz w:val="20"/>
        </w:rPr>
        <w:t>Pièce administrative falsifiée ;</w:t>
      </w:r>
    </w:p>
    <w:p w14:paraId="29152460" w14:textId="77777777" w:rsidR="000225D4" w:rsidRDefault="000225D4" w:rsidP="000225D4">
      <w:pPr>
        <w:pStyle w:val="Corpsdetexte"/>
        <w:numPr>
          <w:ilvl w:val="0"/>
          <w:numId w:val="5"/>
        </w:numPr>
        <w:ind w:left="1418" w:hanging="284"/>
        <w:jc w:val="both"/>
        <w:rPr>
          <w:rFonts w:ascii="Bahnschrift" w:hAnsi="Bahnschrift" w:cs="Tahoma"/>
          <w:bCs/>
          <w:iCs/>
          <w:sz w:val="20"/>
        </w:rPr>
      </w:pPr>
      <w:r w:rsidRPr="00CD0CC4">
        <w:rPr>
          <w:rFonts w:ascii="Bahnschrift" w:hAnsi="Bahnschrift" w:cs="Tahoma"/>
          <w:bCs/>
          <w:iCs/>
          <w:sz w:val="20"/>
        </w:rPr>
        <w:t>Non-conformité ou absence de l’une des pièces administratives après le délai de 48 heures règlementaire, à l’exception de la caution de soumission. ;</w:t>
      </w:r>
    </w:p>
    <w:p w14:paraId="2B213DC2" w14:textId="77777777" w:rsidR="000225D4" w:rsidRPr="00A227F1" w:rsidRDefault="000225D4" w:rsidP="000225D4">
      <w:pPr>
        <w:pStyle w:val="Corpsdetexte"/>
        <w:numPr>
          <w:ilvl w:val="0"/>
          <w:numId w:val="5"/>
        </w:numPr>
        <w:ind w:hanging="255"/>
        <w:jc w:val="both"/>
        <w:rPr>
          <w:rFonts w:ascii="Bahnschrift" w:hAnsi="Bahnschrift" w:cs="Tahoma"/>
          <w:bCs/>
          <w:iCs/>
          <w:sz w:val="20"/>
        </w:rPr>
      </w:pPr>
      <w:r w:rsidRPr="00A227F1">
        <w:rPr>
          <w:rFonts w:ascii="Bahnschrift" w:hAnsi="Bahnschrift" w:cs="Tahoma"/>
          <w:bCs/>
          <w:iCs/>
          <w:sz w:val="20"/>
        </w:rPr>
        <w:t xml:space="preserve">Absence de l’attestation de catégorisation légalisée </w:t>
      </w:r>
      <w:r>
        <w:rPr>
          <w:rFonts w:ascii="Bahnschrift" w:hAnsi="Bahnschrift" w:cs="Tahoma"/>
          <w:bCs/>
          <w:iCs/>
          <w:sz w:val="20"/>
        </w:rPr>
        <w:t xml:space="preserve">au MINMAP </w:t>
      </w:r>
      <w:r w:rsidRPr="00A227F1">
        <w:rPr>
          <w:rFonts w:ascii="Bahnschrift" w:hAnsi="Bahnschrift" w:cs="Tahoma"/>
          <w:bCs/>
          <w:iCs/>
          <w:sz w:val="20"/>
        </w:rPr>
        <w:t>;</w:t>
      </w:r>
    </w:p>
    <w:p w14:paraId="354B0EDF" w14:textId="77777777" w:rsidR="000225D4" w:rsidRPr="00A227F1" w:rsidRDefault="000225D4" w:rsidP="000225D4">
      <w:pPr>
        <w:pStyle w:val="Corpsdetexte"/>
        <w:numPr>
          <w:ilvl w:val="0"/>
          <w:numId w:val="5"/>
        </w:numPr>
        <w:ind w:hanging="255"/>
        <w:jc w:val="both"/>
        <w:rPr>
          <w:rFonts w:ascii="Bahnschrift" w:hAnsi="Bahnschrift" w:cs="Tahoma"/>
          <w:bCs/>
          <w:iCs/>
          <w:sz w:val="20"/>
        </w:rPr>
      </w:pPr>
      <w:r w:rsidRPr="00A227F1">
        <w:rPr>
          <w:rFonts w:ascii="Bahnschrift" w:hAnsi="Bahnschrift" w:cs="Tahoma"/>
          <w:bCs/>
          <w:iCs/>
          <w:sz w:val="20"/>
        </w:rPr>
        <w:t>Non-conformité au mode de soumission.</w:t>
      </w:r>
    </w:p>
    <w:p w14:paraId="1B866139" w14:textId="77777777" w:rsidR="000225D4" w:rsidRPr="00CD0CC4" w:rsidRDefault="000225D4" w:rsidP="000225D4">
      <w:pPr>
        <w:pStyle w:val="Corpsdetexte"/>
        <w:numPr>
          <w:ilvl w:val="0"/>
          <w:numId w:val="7"/>
        </w:numPr>
        <w:spacing w:before="120" w:after="60"/>
        <w:ind w:left="993"/>
        <w:jc w:val="both"/>
        <w:rPr>
          <w:rFonts w:ascii="Bahnschrift" w:hAnsi="Bahnschrift" w:cs="Tahoma"/>
          <w:b/>
          <w:bCs/>
          <w:i/>
          <w:iCs/>
          <w:sz w:val="20"/>
          <w:u w:val="single"/>
        </w:rPr>
      </w:pPr>
      <w:r w:rsidRPr="00CD0CC4">
        <w:rPr>
          <w:rFonts w:ascii="Bahnschrift" w:hAnsi="Bahnschrift" w:cs="Tahoma"/>
          <w:b/>
          <w:bCs/>
          <w:i/>
          <w:iCs/>
          <w:sz w:val="20"/>
          <w:u w:val="single"/>
        </w:rPr>
        <w:t>Offre technique</w:t>
      </w:r>
    </w:p>
    <w:p w14:paraId="0D4C83E1" w14:textId="77777777" w:rsidR="000225D4" w:rsidRPr="00CD0CC4" w:rsidRDefault="000225D4" w:rsidP="000225D4">
      <w:pPr>
        <w:pStyle w:val="Corpsdetexte"/>
        <w:numPr>
          <w:ilvl w:val="0"/>
          <w:numId w:val="2"/>
        </w:numPr>
        <w:ind w:left="1418" w:hanging="284"/>
        <w:jc w:val="both"/>
        <w:rPr>
          <w:rFonts w:ascii="Bahnschrift" w:hAnsi="Bahnschrift" w:cs="Tahoma"/>
          <w:bCs/>
          <w:iCs/>
          <w:sz w:val="20"/>
        </w:rPr>
      </w:pPr>
      <w:r w:rsidRPr="00CD0CC4">
        <w:rPr>
          <w:rFonts w:ascii="Bahnschrift" w:hAnsi="Bahnschrift" w:cs="Tahoma"/>
          <w:bCs/>
          <w:iCs/>
          <w:sz w:val="20"/>
        </w:rPr>
        <w:t>Fausse déclaration ou pièce falsifiée ;</w:t>
      </w:r>
    </w:p>
    <w:p w14:paraId="4B6BFCBE" w14:textId="77777777" w:rsidR="000225D4" w:rsidRPr="00CD0CC4" w:rsidRDefault="000225D4" w:rsidP="000225D4">
      <w:pPr>
        <w:pStyle w:val="Corpsdetexte"/>
        <w:numPr>
          <w:ilvl w:val="0"/>
          <w:numId w:val="2"/>
        </w:numPr>
        <w:ind w:left="1418" w:hanging="284"/>
        <w:jc w:val="both"/>
        <w:rPr>
          <w:rFonts w:ascii="Bahnschrift" w:hAnsi="Bahnschrift" w:cs="Tahoma"/>
          <w:bCs/>
          <w:iCs/>
          <w:sz w:val="20"/>
        </w:rPr>
      </w:pPr>
      <w:r w:rsidRPr="00CD0CC4">
        <w:rPr>
          <w:rFonts w:ascii="Bahnschrift" w:hAnsi="Bahnschrift" w:cs="Tahoma"/>
          <w:bCs/>
          <w:iCs/>
          <w:sz w:val="20"/>
        </w:rPr>
        <w:t>Absence de plus de deux (02) critères de qualification essentiels de l’Offre technique</w:t>
      </w:r>
    </w:p>
    <w:p w14:paraId="08CBF319" w14:textId="77777777" w:rsidR="000225D4" w:rsidRPr="00CD0CC4" w:rsidRDefault="000225D4" w:rsidP="000225D4">
      <w:pPr>
        <w:pStyle w:val="Corpsdetexte"/>
        <w:numPr>
          <w:ilvl w:val="0"/>
          <w:numId w:val="7"/>
        </w:numPr>
        <w:ind w:left="993"/>
        <w:jc w:val="both"/>
        <w:rPr>
          <w:rFonts w:ascii="Bahnschrift" w:hAnsi="Bahnschrift" w:cs="Tahoma"/>
          <w:b/>
          <w:bCs/>
          <w:i/>
          <w:iCs/>
          <w:sz w:val="20"/>
          <w:u w:val="single"/>
        </w:rPr>
      </w:pPr>
      <w:r w:rsidRPr="00CD0CC4">
        <w:rPr>
          <w:rFonts w:ascii="Bahnschrift" w:hAnsi="Bahnschrift" w:cs="Tahoma"/>
          <w:b/>
          <w:bCs/>
          <w:i/>
          <w:iCs/>
          <w:sz w:val="20"/>
          <w:u w:val="single"/>
        </w:rPr>
        <w:t>Offre Financière</w:t>
      </w:r>
    </w:p>
    <w:p w14:paraId="1339B30B" w14:textId="77777777" w:rsidR="000225D4" w:rsidRPr="00CD0CC4" w:rsidRDefault="000225D4" w:rsidP="000225D4">
      <w:pPr>
        <w:pStyle w:val="Corpsdetexte"/>
        <w:numPr>
          <w:ilvl w:val="0"/>
          <w:numId w:val="3"/>
        </w:numPr>
        <w:tabs>
          <w:tab w:val="clear" w:pos="1815"/>
          <w:tab w:val="num" w:pos="1418"/>
        </w:tabs>
        <w:ind w:left="1418" w:hanging="284"/>
        <w:jc w:val="both"/>
        <w:rPr>
          <w:rFonts w:ascii="Bahnschrift" w:hAnsi="Bahnschrift" w:cs="Tahoma"/>
          <w:bCs/>
          <w:iCs/>
          <w:sz w:val="20"/>
        </w:rPr>
      </w:pPr>
      <w:r w:rsidRPr="00CD0CC4">
        <w:rPr>
          <w:rFonts w:ascii="Bahnschrift" w:hAnsi="Bahnschrift" w:cs="Tahoma"/>
          <w:bCs/>
          <w:iCs/>
          <w:sz w:val="20"/>
        </w:rPr>
        <w:lastRenderedPageBreak/>
        <w:t>Omission du prix d’une tâche quantifiée dans le bordereau des prix unitaires ou dans le devis estimatif ;</w:t>
      </w:r>
    </w:p>
    <w:p w14:paraId="27965FE0" w14:textId="77777777" w:rsidR="000225D4" w:rsidRPr="00CD0CC4" w:rsidRDefault="000225D4" w:rsidP="000225D4">
      <w:pPr>
        <w:pStyle w:val="Corpsdetexte"/>
        <w:numPr>
          <w:ilvl w:val="0"/>
          <w:numId w:val="3"/>
        </w:numPr>
        <w:tabs>
          <w:tab w:val="clear" w:pos="1815"/>
          <w:tab w:val="num" w:pos="1418"/>
        </w:tabs>
        <w:ind w:left="1418" w:hanging="284"/>
        <w:jc w:val="both"/>
        <w:rPr>
          <w:rFonts w:ascii="Bahnschrift" w:hAnsi="Bahnschrift" w:cs="Tahoma"/>
          <w:bCs/>
          <w:iCs/>
          <w:sz w:val="20"/>
        </w:rPr>
      </w:pPr>
      <w:r w:rsidRPr="00CD0CC4">
        <w:rPr>
          <w:rFonts w:ascii="Bahnschrift" w:hAnsi="Bahnschrift" w:cs="Tahoma"/>
          <w:bCs/>
          <w:iCs/>
          <w:sz w:val="20"/>
        </w:rPr>
        <w:t>Absence ou non-conformité au modèle du DAO d’un des éléments constitutifs de l’Offre financière défini à l’Article 14.3 du RPAO ;</w:t>
      </w:r>
    </w:p>
    <w:p w14:paraId="4EE8D4AA" w14:textId="77777777" w:rsidR="000225D4" w:rsidRPr="00CD0CC4" w:rsidRDefault="000225D4" w:rsidP="000225D4">
      <w:pPr>
        <w:pStyle w:val="Corpsdetexte"/>
        <w:numPr>
          <w:ilvl w:val="0"/>
          <w:numId w:val="3"/>
        </w:numPr>
        <w:tabs>
          <w:tab w:val="clear" w:pos="1815"/>
          <w:tab w:val="num" w:pos="1418"/>
        </w:tabs>
        <w:ind w:left="1418" w:hanging="284"/>
        <w:jc w:val="both"/>
        <w:rPr>
          <w:rFonts w:ascii="Bahnschrift" w:hAnsi="Bahnschrift" w:cs="Tahoma"/>
          <w:bCs/>
          <w:iCs/>
          <w:sz w:val="20"/>
        </w:rPr>
      </w:pPr>
      <w:r w:rsidRPr="00CD0CC4">
        <w:rPr>
          <w:rFonts w:ascii="Bahnschrift" w:hAnsi="Bahnschrift" w:cs="Tahoma"/>
          <w:bCs/>
          <w:iCs/>
          <w:sz w:val="20"/>
        </w:rPr>
        <w:t xml:space="preserve">Sous-détail des Prix unitaires incomplet à plus </w:t>
      </w:r>
      <w:r>
        <w:rPr>
          <w:rFonts w:ascii="Bahnschrift" w:hAnsi="Bahnschrift" w:cs="Tahoma"/>
          <w:bCs/>
          <w:iCs/>
          <w:sz w:val="20"/>
        </w:rPr>
        <w:t>2</w:t>
      </w:r>
      <w:r w:rsidRPr="00551DA0">
        <w:rPr>
          <w:rFonts w:ascii="Bahnschrift" w:hAnsi="Bahnschrift" w:cs="Tahoma"/>
          <w:bCs/>
          <w:iCs/>
          <w:sz w:val="20"/>
        </w:rPr>
        <w:t>0%</w:t>
      </w:r>
      <w:r w:rsidRPr="00CD0CC4">
        <w:rPr>
          <w:rFonts w:ascii="Bahnschrift" w:hAnsi="Bahnschrift" w:cs="Tahoma"/>
          <w:bCs/>
          <w:iCs/>
          <w:sz w:val="20"/>
        </w:rPr>
        <w:t xml:space="preserve"> ;</w:t>
      </w:r>
    </w:p>
    <w:p w14:paraId="553351C0" w14:textId="77777777" w:rsidR="000225D4" w:rsidRPr="00D90FEF" w:rsidRDefault="000225D4" w:rsidP="000225D4">
      <w:pPr>
        <w:pStyle w:val="Paragraphedeliste"/>
        <w:numPr>
          <w:ilvl w:val="0"/>
          <w:numId w:val="6"/>
        </w:numPr>
        <w:spacing w:before="120" w:after="120"/>
        <w:jc w:val="both"/>
        <w:rPr>
          <w:rFonts w:ascii="Bahnschrift" w:hAnsi="Bahnschrift" w:cs="Tahoma"/>
          <w:b/>
          <w:bCs/>
        </w:rPr>
      </w:pPr>
      <w:r w:rsidRPr="00D90FEF">
        <w:rPr>
          <w:rFonts w:ascii="Bahnschrift" w:hAnsi="Bahnschrift" w:cs="Tahoma"/>
          <w:b/>
          <w:u w:val="single"/>
        </w:rPr>
        <w:t>Critères essentiels</w:t>
      </w:r>
      <w:r w:rsidRPr="00D90FEF">
        <w:rPr>
          <w:rFonts w:ascii="Bahnschrift" w:hAnsi="Bahnschrift" w:cs="Tahoma"/>
          <w:b/>
          <w:bCs/>
        </w:rPr>
        <w:t xml:space="preserve"> :</w:t>
      </w:r>
    </w:p>
    <w:p w14:paraId="2CD42458" w14:textId="77777777" w:rsidR="000225D4" w:rsidRPr="00CD0CC4" w:rsidRDefault="000225D4" w:rsidP="000225D4">
      <w:pPr>
        <w:pStyle w:val="Corpsdetexte"/>
        <w:spacing w:before="120"/>
        <w:ind w:firstLine="426"/>
        <w:rPr>
          <w:rFonts w:ascii="Bahnschrift" w:hAnsi="Bahnschrift" w:cs="Tahoma"/>
          <w:bCs/>
          <w:iCs/>
          <w:sz w:val="20"/>
        </w:rPr>
      </w:pPr>
      <w:r w:rsidRPr="00CD0CC4">
        <w:rPr>
          <w:rFonts w:ascii="Bahnschrift" w:hAnsi="Bahnschrift" w:cs="Tahoma"/>
          <w:bCs/>
          <w:iCs/>
          <w:sz w:val="20"/>
        </w:rPr>
        <w:t>Les critères, explicités dans le règlement particulier du DAO et relatifs à la qualification des candidats porteront sur :</w:t>
      </w:r>
    </w:p>
    <w:p w14:paraId="61830587" w14:textId="77777777" w:rsidR="000225D4" w:rsidRPr="00CD0CC4" w:rsidRDefault="000225D4" w:rsidP="000225D4">
      <w:pPr>
        <w:pStyle w:val="Corpsdetexte"/>
        <w:numPr>
          <w:ilvl w:val="0"/>
          <w:numId w:val="8"/>
        </w:numPr>
        <w:tabs>
          <w:tab w:val="left" w:pos="851"/>
        </w:tabs>
        <w:jc w:val="both"/>
        <w:rPr>
          <w:rFonts w:ascii="Bahnschrift" w:hAnsi="Bahnschrift" w:cs="Tahoma"/>
          <w:bCs/>
          <w:sz w:val="20"/>
        </w:rPr>
      </w:pPr>
      <w:r w:rsidRPr="00CD0CC4">
        <w:rPr>
          <w:rFonts w:ascii="Bahnschrift" w:hAnsi="Bahnschrift" w:cs="Tahoma"/>
          <w:bCs/>
          <w:sz w:val="20"/>
        </w:rPr>
        <w:t>Déclaration sur l’Honneur de visite du site signée par le soumissionnaire ;</w:t>
      </w:r>
    </w:p>
    <w:p w14:paraId="7A7809C5" w14:textId="77777777" w:rsidR="000225D4" w:rsidRPr="00CD0CC4" w:rsidRDefault="000225D4" w:rsidP="000225D4">
      <w:pPr>
        <w:pStyle w:val="Corpsdetexte"/>
        <w:numPr>
          <w:ilvl w:val="0"/>
          <w:numId w:val="8"/>
        </w:numPr>
        <w:tabs>
          <w:tab w:val="left" w:pos="851"/>
        </w:tabs>
        <w:ind w:left="1276"/>
        <w:jc w:val="both"/>
        <w:rPr>
          <w:rFonts w:ascii="Bahnschrift" w:hAnsi="Bahnschrift" w:cs="Tahoma"/>
          <w:bCs/>
          <w:sz w:val="20"/>
        </w:rPr>
      </w:pPr>
      <w:r w:rsidRPr="00CD0CC4">
        <w:rPr>
          <w:rFonts w:ascii="Bahnschrift" w:hAnsi="Bahnschrift" w:cs="Tahoma"/>
          <w:bCs/>
          <w:sz w:val="20"/>
        </w:rPr>
        <w:t>Personnel d’encadrement ;</w:t>
      </w:r>
    </w:p>
    <w:p w14:paraId="6A1BC2D3" w14:textId="77777777" w:rsidR="000225D4" w:rsidRPr="00CD0CC4" w:rsidRDefault="000225D4" w:rsidP="000225D4">
      <w:pPr>
        <w:pStyle w:val="Corpsdetexte"/>
        <w:numPr>
          <w:ilvl w:val="0"/>
          <w:numId w:val="8"/>
        </w:numPr>
        <w:tabs>
          <w:tab w:val="left" w:pos="851"/>
        </w:tabs>
        <w:ind w:left="1276"/>
        <w:jc w:val="both"/>
        <w:rPr>
          <w:rFonts w:ascii="Bahnschrift" w:hAnsi="Bahnschrift" w:cs="Tahoma"/>
          <w:bCs/>
          <w:sz w:val="20"/>
        </w:rPr>
      </w:pPr>
      <w:r w:rsidRPr="00CD0CC4">
        <w:rPr>
          <w:rFonts w:ascii="Bahnschrift" w:hAnsi="Bahnschrift" w:cs="Tahoma"/>
          <w:bCs/>
          <w:sz w:val="20"/>
        </w:rPr>
        <w:t xml:space="preserve">Moyens matériels ; </w:t>
      </w:r>
    </w:p>
    <w:p w14:paraId="460E0706" w14:textId="77777777" w:rsidR="000225D4" w:rsidRPr="00CD0CC4" w:rsidRDefault="000225D4" w:rsidP="000225D4">
      <w:pPr>
        <w:pStyle w:val="Corpsdetexte"/>
        <w:numPr>
          <w:ilvl w:val="0"/>
          <w:numId w:val="8"/>
        </w:numPr>
        <w:tabs>
          <w:tab w:val="left" w:pos="851"/>
        </w:tabs>
        <w:ind w:left="1276"/>
        <w:jc w:val="both"/>
        <w:rPr>
          <w:rFonts w:ascii="Bahnschrift" w:hAnsi="Bahnschrift" w:cs="Tahoma"/>
          <w:bCs/>
          <w:sz w:val="20"/>
        </w:rPr>
      </w:pPr>
      <w:r w:rsidRPr="00CD0CC4">
        <w:rPr>
          <w:rFonts w:ascii="Bahnschrift" w:hAnsi="Bahnschrift" w:cs="Tahoma"/>
          <w:bCs/>
          <w:sz w:val="20"/>
        </w:rPr>
        <w:t>Références ;</w:t>
      </w:r>
    </w:p>
    <w:p w14:paraId="23303A03" w14:textId="77777777" w:rsidR="000225D4" w:rsidRPr="00CD0CC4" w:rsidRDefault="000225D4" w:rsidP="000225D4">
      <w:pPr>
        <w:pStyle w:val="Corpsdetexte"/>
        <w:numPr>
          <w:ilvl w:val="0"/>
          <w:numId w:val="8"/>
        </w:numPr>
        <w:tabs>
          <w:tab w:val="left" w:pos="851"/>
        </w:tabs>
        <w:ind w:left="1276"/>
        <w:jc w:val="both"/>
        <w:rPr>
          <w:rFonts w:ascii="Bahnschrift" w:hAnsi="Bahnschrift" w:cs="Tahoma"/>
          <w:bCs/>
          <w:sz w:val="20"/>
        </w:rPr>
      </w:pPr>
      <w:r w:rsidRPr="00CD0CC4">
        <w:rPr>
          <w:rFonts w:ascii="Bahnschrift" w:hAnsi="Bahnschrift" w:cs="Tahoma"/>
          <w:bCs/>
          <w:sz w:val="20"/>
        </w:rPr>
        <w:t>Capacité financière justifié d’au moins 60 % du montant prévisionnel du projet ;</w:t>
      </w:r>
    </w:p>
    <w:p w14:paraId="0C2E4DD9" w14:textId="77777777" w:rsidR="000225D4" w:rsidRPr="00CD0CC4" w:rsidRDefault="000225D4" w:rsidP="000225D4">
      <w:pPr>
        <w:pStyle w:val="Corpsdetexte"/>
        <w:numPr>
          <w:ilvl w:val="0"/>
          <w:numId w:val="8"/>
        </w:numPr>
        <w:tabs>
          <w:tab w:val="left" w:pos="851"/>
        </w:tabs>
        <w:ind w:left="1276"/>
        <w:jc w:val="both"/>
        <w:rPr>
          <w:rFonts w:ascii="Bahnschrift" w:hAnsi="Bahnschrift" w:cs="Tahoma"/>
          <w:bCs/>
          <w:sz w:val="20"/>
        </w:rPr>
      </w:pPr>
      <w:r w:rsidRPr="00CD0CC4">
        <w:rPr>
          <w:rFonts w:ascii="Bahnschrift" w:hAnsi="Bahnschrift" w:cs="Tahoma"/>
          <w:bCs/>
          <w:sz w:val="20"/>
        </w:rPr>
        <w:t>Méthodologie d’exécution et planning d’exécution des travaux ;</w:t>
      </w:r>
    </w:p>
    <w:p w14:paraId="676D3F9E" w14:textId="77777777" w:rsidR="000225D4" w:rsidRDefault="000225D4" w:rsidP="000225D4">
      <w:pPr>
        <w:spacing w:before="120" w:after="120"/>
        <w:jc w:val="both"/>
        <w:rPr>
          <w:rFonts w:ascii="Bahnschrift" w:hAnsi="Bahnschrift" w:cs="Tahoma"/>
          <w:b/>
        </w:rPr>
      </w:pPr>
      <w:r w:rsidRPr="00CD0CC4">
        <w:rPr>
          <w:rFonts w:ascii="Bahnschrift" w:hAnsi="Bahnschrift" w:cs="Tahoma"/>
          <w:b/>
        </w:rPr>
        <w:t xml:space="preserve">N.B : Seules les offres financières des soumissionnaires dont l’offre technique aura obtenu un pourcentage supérieur ou égal à 80%, (soit au moins </w:t>
      </w:r>
      <w:r w:rsidRPr="00551DA0">
        <w:rPr>
          <w:rFonts w:ascii="Bahnschrift" w:hAnsi="Bahnschrift" w:cs="Tahoma"/>
          <w:b/>
        </w:rPr>
        <w:t>20 « oui » sur 25)</w:t>
      </w:r>
      <w:r w:rsidRPr="00CD0CC4">
        <w:rPr>
          <w:rFonts w:ascii="Bahnschrift" w:hAnsi="Bahnschrift" w:cs="Tahoma"/>
          <w:b/>
        </w:rPr>
        <w:t xml:space="preserve"> seront examinées, </w:t>
      </w:r>
    </w:p>
    <w:p w14:paraId="652E7CAB" w14:textId="77777777" w:rsidR="000225D4" w:rsidRPr="00CD0CC4" w:rsidRDefault="000225D4" w:rsidP="000225D4">
      <w:pPr>
        <w:spacing w:before="120" w:after="120"/>
        <w:jc w:val="both"/>
        <w:rPr>
          <w:rFonts w:ascii="Bahnschrift" w:hAnsi="Bahnschrift" w:cs="Tahoma"/>
          <w:b/>
        </w:rPr>
      </w:pPr>
      <w:r>
        <w:rPr>
          <w:rFonts w:ascii="Bahnschrift" w:hAnsi="Bahnschrift" w:cs="Tahoma"/>
          <w:b/>
        </w:rPr>
        <w:t xml:space="preserve">12- </w:t>
      </w:r>
      <w:r w:rsidRPr="00CD0CC4">
        <w:rPr>
          <w:rFonts w:ascii="Bahnschrift" w:hAnsi="Bahnschrift" w:cs="Tahoma"/>
          <w:b/>
        </w:rPr>
        <w:t>DUREE DE VALIDITE DES OFFRES</w:t>
      </w:r>
    </w:p>
    <w:p w14:paraId="43719805" w14:textId="77777777" w:rsidR="000225D4" w:rsidRDefault="000225D4" w:rsidP="000225D4">
      <w:pPr>
        <w:spacing w:after="40"/>
        <w:ind w:firstLine="426"/>
        <w:jc w:val="both"/>
        <w:rPr>
          <w:rFonts w:ascii="Bahnschrift" w:hAnsi="Bahnschrift" w:cs="Tahoma"/>
        </w:rPr>
      </w:pPr>
      <w:r w:rsidRPr="00CD0CC4">
        <w:rPr>
          <w:rFonts w:ascii="Bahnschrift" w:hAnsi="Bahnschrift" w:cs="Tahoma"/>
        </w:rPr>
        <w:t xml:space="preserve">Les soumissionnaires restent engagés par leur offre pendant </w:t>
      </w:r>
      <w:r w:rsidRPr="00CD0CC4">
        <w:rPr>
          <w:rFonts w:ascii="Bahnschrift" w:hAnsi="Bahnschrift" w:cs="Tahoma"/>
          <w:b/>
        </w:rPr>
        <w:t>quatre-vingt-dix (90) jours</w:t>
      </w:r>
      <w:r w:rsidRPr="00CD0CC4">
        <w:rPr>
          <w:rFonts w:ascii="Bahnschrift" w:hAnsi="Bahnschrift" w:cs="Tahoma"/>
        </w:rPr>
        <w:t xml:space="preserve"> à partir de la date limite fixée pour la remise des offres.</w:t>
      </w:r>
    </w:p>
    <w:p w14:paraId="77E1C0DE" w14:textId="77777777" w:rsidR="000225D4" w:rsidRDefault="000225D4" w:rsidP="000225D4">
      <w:pPr>
        <w:spacing w:after="40"/>
        <w:ind w:firstLine="426"/>
        <w:jc w:val="both"/>
        <w:rPr>
          <w:rFonts w:ascii="Bahnschrift" w:hAnsi="Bahnschrift" w:cs="Tahoma"/>
        </w:rPr>
      </w:pPr>
    </w:p>
    <w:p w14:paraId="2AB108AC" w14:textId="77777777" w:rsidR="000225D4" w:rsidRPr="00CD0CC4" w:rsidRDefault="000225D4" w:rsidP="000225D4">
      <w:pPr>
        <w:numPr>
          <w:ilvl w:val="0"/>
          <w:numId w:val="4"/>
        </w:numPr>
        <w:spacing w:before="120" w:after="40"/>
        <w:rPr>
          <w:rFonts w:ascii="Bahnschrift" w:hAnsi="Bahnschrift" w:cs="Tahoma"/>
          <w:b/>
        </w:rPr>
      </w:pPr>
      <w:r w:rsidRPr="00CD0CC4">
        <w:rPr>
          <w:rFonts w:ascii="Bahnschrift" w:hAnsi="Bahnschrift" w:cs="Tahoma"/>
          <w:b/>
        </w:rPr>
        <w:t>CAUTION DE SOUMISSION</w:t>
      </w:r>
    </w:p>
    <w:p w14:paraId="64A68A6B" w14:textId="77777777" w:rsidR="000225D4" w:rsidRPr="00CD0CC4" w:rsidRDefault="000225D4" w:rsidP="000225D4">
      <w:pPr>
        <w:spacing w:after="120"/>
        <w:ind w:firstLine="426"/>
        <w:jc w:val="both"/>
        <w:rPr>
          <w:rFonts w:ascii="Bahnschrift" w:hAnsi="Bahnschrift" w:cs="Tahoma"/>
          <w:b/>
        </w:rPr>
      </w:pPr>
      <w:r w:rsidRPr="00CD0CC4">
        <w:rPr>
          <w:rFonts w:ascii="Bahnschrift" w:hAnsi="Bahnschrift" w:cs="Tahoma"/>
        </w:rPr>
        <w:t xml:space="preserve">Toutes les offres devront être accompagnées d'une caution de soumission </w:t>
      </w:r>
      <w:r>
        <w:rPr>
          <w:rFonts w:ascii="Bahnschrift" w:hAnsi="Bahnschrift" w:cs="Tahoma"/>
        </w:rPr>
        <w:t xml:space="preserve">timbrée au tarif en vigueur </w:t>
      </w:r>
      <w:r w:rsidRPr="00CD0CC4">
        <w:rPr>
          <w:rFonts w:ascii="Bahnschrift" w:hAnsi="Bahnschrift" w:cs="Tahoma"/>
        </w:rPr>
        <w:t>d'un montant de</w:t>
      </w:r>
      <w:r>
        <w:rPr>
          <w:rFonts w:ascii="Bahnschrift" w:hAnsi="Bahnschrift" w:cs="Tahoma"/>
        </w:rPr>
        <w:t xml:space="preserve"> : </w:t>
      </w:r>
      <w:r w:rsidRPr="00C1348C">
        <w:rPr>
          <w:rFonts w:ascii="Bahnschrift" w:hAnsi="Bahnschrift" w:cs="Tahoma"/>
          <w:b/>
          <w:bCs/>
        </w:rPr>
        <w:t>1 320 000(Un million trois-cents-vingt mille) francs CFA</w:t>
      </w:r>
      <w:r>
        <w:rPr>
          <w:rFonts w:ascii="Bahnschrift" w:hAnsi="Bahnschrift" w:cs="Tahoma"/>
        </w:rPr>
        <w:t>, d</w:t>
      </w:r>
      <w:r w:rsidRPr="00CD0CC4">
        <w:rPr>
          <w:rFonts w:ascii="Bahnschrift" w:hAnsi="Bahnschrift" w:cs="Tahoma"/>
        </w:rPr>
        <w:t>élivrée par un établissement bancaire de 1</w:t>
      </w:r>
      <w:r w:rsidRPr="00CD0CC4">
        <w:rPr>
          <w:rFonts w:ascii="Bahnschrift" w:hAnsi="Bahnschrift" w:cs="Tahoma"/>
          <w:vertAlign w:val="superscript"/>
        </w:rPr>
        <w:t>er</w:t>
      </w:r>
      <w:r w:rsidRPr="00CD0CC4">
        <w:rPr>
          <w:rFonts w:ascii="Bahnschrift" w:hAnsi="Bahnschrift" w:cs="Tahoma"/>
        </w:rPr>
        <w:t xml:space="preserve"> ordre ou une compagnie d’assurance agréée par le Ministre des Finances</w:t>
      </w:r>
      <w:r>
        <w:rPr>
          <w:rFonts w:ascii="Bahnschrift" w:hAnsi="Bahnschrift" w:cs="Tahoma"/>
        </w:rPr>
        <w:t>.</w:t>
      </w:r>
    </w:p>
    <w:p w14:paraId="64192634" w14:textId="77777777" w:rsidR="000225D4" w:rsidRPr="00CD0CC4" w:rsidRDefault="000225D4" w:rsidP="000225D4">
      <w:pPr>
        <w:numPr>
          <w:ilvl w:val="0"/>
          <w:numId w:val="4"/>
        </w:numPr>
        <w:spacing w:before="120" w:after="40"/>
        <w:rPr>
          <w:rFonts w:ascii="Bahnschrift" w:hAnsi="Bahnschrift" w:cs="Tahoma"/>
          <w:b/>
        </w:rPr>
      </w:pPr>
      <w:r w:rsidRPr="00CD0CC4">
        <w:rPr>
          <w:rFonts w:ascii="Bahnschrift" w:hAnsi="Bahnschrift" w:cs="Tahoma"/>
          <w:b/>
        </w:rPr>
        <w:t>DELAI D’EXECUTION</w:t>
      </w:r>
    </w:p>
    <w:p w14:paraId="33DB71FB" w14:textId="77777777" w:rsidR="000225D4" w:rsidRPr="00CD0CC4" w:rsidRDefault="000225D4" w:rsidP="000225D4">
      <w:pPr>
        <w:spacing w:after="40"/>
        <w:ind w:firstLine="426"/>
        <w:jc w:val="both"/>
        <w:rPr>
          <w:rFonts w:ascii="Bahnschrift" w:hAnsi="Bahnschrift" w:cs="Tahoma"/>
        </w:rPr>
      </w:pPr>
      <w:r w:rsidRPr="00CD0CC4">
        <w:rPr>
          <w:rFonts w:ascii="Bahnschrift" w:hAnsi="Bahnschrift" w:cs="Tahoma"/>
        </w:rPr>
        <w:t>Le délai prévisionnel d’exécution des travaux est de</w:t>
      </w:r>
      <w:r>
        <w:rPr>
          <w:rFonts w:ascii="Bahnschrift" w:hAnsi="Bahnschrift" w:cs="Tahoma"/>
        </w:rPr>
        <w:t> :</w:t>
      </w:r>
      <w:r w:rsidRPr="00CD0CC4">
        <w:rPr>
          <w:rFonts w:ascii="Bahnschrift" w:hAnsi="Bahnschrift" w:cs="Tahoma"/>
        </w:rPr>
        <w:t xml:space="preserve"> </w:t>
      </w:r>
      <w:r>
        <w:rPr>
          <w:rFonts w:ascii="Bahnschrift" w:hAnsi="Bahnschrift" w:cs="Tahoma"/>
          <w:b/>
        </w:rPr>
        <w:t>Cinq</w:t>
      </w:r>
      <w:r w:rsidRPr="00A27282">
        <w:rPr>
          <w:rFonts w:ascii="Bahnschrift" w:hAnsi="Bahnschrift" w:cs="Tahoma"/>
          <w:b/>
        </w:rPr>
        <w:t xml:space="preserve"> (0</w:t>
      </w:r>
      <w:r>
        <w:rPr>
          <w:rFonts w:ascii="Bahnschrift" w:hAnsi="Bahnschrift" w:cs="Tahoma"/>
          <w:b/>
        </w:rPr>
        <w:t>5</w:t>
      </w:r>
      <w:r w:rsidRPr="00A27282">
        <w:rPr>
          <w:rFonts w:ascii="Bahnschrift" w:hAnsi="Bahnschrift" w:cs="Tahoma"/>
          <w:b/>
        </w:rPr>
        <w:t>)</w:t>
      </w:r>
      <w:r w:rsidRPr="00CD0CC4">
        <w:rPr>
          <w:rFonts w:ascii="Bahnschrift" w:hAnsi="Bahnschrift" w:cs="Tahoma"/>
          <w:b/>
        </w:rPr>
        <w:t xml:space="preserve"> mois calendaires,</w:t>
      </w:r>
      <w:r w:rsidRPr="00CD0CC4">
        <w:rPr>
          <w:rFonts w:ascii="Bahnschrift" w:hAnsi="Bahnschrift" w:cs="Tahoma"/>
        </w:rPr>
        <w:t xml:space="preserve"> délai incluant toutes les contraintes éventuelles liées à l’enclavement, à la particularité du site, aux conditions climatiques et aux moyens d’accès sur place. Le délai court à compter de la date de notification de l’ordre de service de commencer les travaux.</w:t>
      </w:r>
    </w:p>
    <w:p w14:paraId="04B082E7" w14:textId="77777777" w:rsidR="000225D4" w:rsidRDefault="000225D4" w:rsidP="000225D4">
      <w:pPr>
        <w:spacing w:after="40"/>
        <w:ind w:firstLine="426"/>
        <w:jc w:val="both"/>
        <w:rPr>
          <w:rFonts w:ascii="Bahnschrift" w:hAnsi="Bahnschrift" w:cs="Tahoma"/>
        </w:rPr>
      </w:pPr>
      <w:r w:rsidRPr="00CD0CC4">
        <w:rPr>
          <w:rFonts w:ascii="Bahnschrift" w:hAnsi="Bahnschrift" w:cs="Tahoma"/>
        </w:rPr>
        <w:t>Il revient au co-contractant de proposer dans son offre un calendrier d’exécution entrant dans le délai sus-indiqué.</w:t>
      </w:r>
    </w:p>
    <w:p w14:paraId="029A8DCC" w14:textId="77777777" w:rsidR="000225D4" w:rsidRPr="00CD0CC4" w:rsidRDefault="000225D4" w:rsidP="000225D4">
      <w:pPr>
        <w:numPr>
          <w:ilvl w:val="0"/>
          <w:numId w:val="4"/>
        </w:numPr>
        <w:spacing w:before="120" w:after="40"/>
        <w:rPr>
          <w:rFonts w:ascii="Bahnschrift" w:hAnsi="Bahnschrift" w:cs="Tahoma"/>
          <w:b/>
        </w:rPr>
      </w:pPr>
      <w:r w:rsidRPr="00CD0CC4">
        <w:rPr>
          <w:rFonts w:ascii="Bahnschrift" w:hAnsi="Bahnschrift" w:cs="Tahoma"/>
          <w:b/>
        </w:rPr>
        <w:t xml:space="preserve">ATTRIBUTION </w:t>
      </w:r>
      <w:r>
        <w:rPr>
          <w:rFonts w:ascii="Bahnschrift" w:hAnsi="Bahnschrift" w:cs="Tahoma"/>
          <w:b/>
        </w:rPr>
        <w:t>DU MARCHE</w:t>
      </w:r>
      <w:r w:rsidRPr="00CD0CC4">
        <w:rPr>
          <w:rFonts w:ascii="Bahnschrift" w:hAnsi="Bahnschrift" w:cs="Tahoma"/>
          <w:b/>
        </w:rPr>
        <w:t xml:space="preserve"> </w:t>
      </w:r>
    </w:p>
    <w:p w14:paraId="7E3E6F39" w14:textId="77777777" w:rsidR="000225D4" w:rsidRPr="00CD0CC4" w:rsidRDefault="000225D4" w:rsidP="000225D4">
      <w:pPr>
        <w:spacing w:after="40"/>
        <w:ind w:firstLine="426"/>
        <w:jc w:val="both"/>
        <w:rPr>
          <w:rFonts w:ascii="Bahnschrift" w:hAnsi="Bahnschrift" w:cs="Tahoma"/>
        </w:rPr>
      </w:pPr>
      <w:r w:rsidRPr="00CD0CC4">
        <w:rPr>
          <w:rFonts w:ascii="Bahnschrift" w:hAnsi="Bahnschrift" w:cs="Tahoma"/>
        </w:rPr>
        <w:t xml:space="preserve">Sous réserve des dispositions de l’Article 103 (1) du décret n°2018/366 du 20 Juin 2018 portant code des marchés publics, un </w:t>
      </w:r>
      <w:r>
        <w:rPr>
          <w:rFonts w:ascii="Bahnschrift" w:hAnsi="Bahnschrift" w:cs="Tahoma"/>
        </w:rPr>
        <w:t>marché</w:t>
      </w:r>
      <w:r w:rsidRPr="00CD0CC4">
        <w:rPr>
          <w:rFonts w:ascii="Bahnschrift" w:hAnsi="Bahnschrift" w:cs="Tahoma"/>
        </w:rPr>
        <w:t xml:space="preserve"> sera attribué au soumissionnaire dont l’offre :</w:t>
      </w:r>
    </w:p>
    <w:p w14:paraId="3C3DCCAE" w14:textId="77777777" w:rsidR="000225D4" w:rsidRPr="00CD0CC4" w:rsidRDefault="000225D4" w:rsidP="000225D4">
      <w:pPr>
        <w:pStyle w:val="Paragraphedeliste"/>
        <w:numPr>
          <w:ilvl w:val="2"/>
          <w:numId w:val="6"/>
        </w:numPr>
        <w:spacing w:after="40"/>
        <w:ind w:left="1276"/>
        <w:jc w:val="both"/>
        <w:rPr>
          <w:rFonts w:ascii="Bahnschrift" w:hAnsi="Bahnschrift" w:cs="Tahoma"/>
        </w:rPr>
      </w:pPr>
      <w:r w:rsidRPr="00CD0CC4">
        <w:rPr>
          <w:rFonts w:ascii="Bahnschrift" w:hAnsi="Bahnschrift" w:cs="Tahoma"/>
        </w:rPr>
        <w:t>administrative sera jugée conforme ;</w:t>
      </w:r>
    </w:p>
    <w:p w14:paraId="29E1FA11" w14:textId="77777777" w:rsidR="000225D4" w:rsidRPr="00CD0CC4" w:rsidRDefault="000225D4" w:rsidP="000225D4">
      <w:pPr>
        <w:pStyle w:val="Paragraphedeliste"/>
        <w:numPr>
          <w:ilvl w:val="2"/>
          <w:numId w:val="6"/>
        </w:numPr>
        <w:spacing w:before="120"/>
        <w:ind w:left="1276"/>
        <w:jc w:val="both"/>
        <w:rPr>
          <w:rFonts w:ascii="Bahnschrift" w:hAnsi="Bahnschrift" w:cs="Tahoma"/>
        </w:rPr>
      </w:pPr>
      <w:r w:rsidRPr="00CD0CC4">
        <w:rPr>
          <w:rFonts w:ascii="Bahnschrift" w:hAnsi="Bahnschrift" w:cs="Tahoma"/>
        </w:rPr>
        <w:t xml:space="preserve">technique sera jugée conforme et aura reçu un pourcentage de « oui » supérieur ou égal à </w:t>
      </w:r>
      <w:r w:rsidRPr="00551DA0">
        <w:rPr>
          <w:rFonts w:ascii="Bahnschrift" w:hAnsi="Bahnschrift" w:cs="Tahoma"/>
        </w:rPr>
        <w:t>80%</w:t>
      </w:r>
      <w:r w:rsidRPr="00CD0CC4">
        <w:rPr>
          <w:rFonts w:ascii="Bahnschrift" w:hAnsi="Bahnschrift" w:cs="Tahoma"/>
        </w:rPr>
        <w:t> ; sous réserve des dispositions du Nota Bene du point 9.B susmentionnée;</w:t>
      </w:r>
    </w:p>
    <w:p w14:paraId="5D432342" w14:textId="77777777" w:rsidR="000225D4" w:rsidRDefault="000225D4" w:rsidP="000225D4">
      <w:pPr>
        <w:pStyle w:val="Paragraphedeliste"/>
        <w:numPr>
          <w:ilvl w:val="2"/>
          <w:numId w:val="6"/>
        </w:numPr>
        <w:ind w:left="1276"/>
        <w:jc w:val="both"/>
        <w:rPr>
          <w:rFonts w:ascii="Bahnschrift" w:hAnsi="Bahnschrift" w:cs="Tahoma"/>
        </w:rPr>
      </w:pPr>
      <w:r w:rsidRPr="00CD0CC4">
        <w:rPr>
          <w:rFonts w:ascii="Bahnschrift" w:hAnsi="Bahnschrift" w:cs="Tahoma"/>
        </w:rPr>
        <w:t>financière après corrections conformément aux dispositions du RPAO des sous-détails des prix unitaires, du bordereau des prix unitaires et du devis estimatif, sera jugée conforme aux dispositions du CCTP et classée la moins disante.</w:t>
      </w:r>
    </w:p>
    <w:p w14:paraId="73AC86F2" w14:textId="77777777" w:rsidR="000225D4" w:rsidRPr="002134B7" w:rsidRDefault="000225D4" w:rsidP="000225D4">
      <w:pPr>
        <w:ind w:left="916"/>
        <w:contextualSpacing/>
        <w:jc w:val="both"/>
        <w:rPr>
          <w:rFonts w:ascii="Bahnschrift" w:hAnsi="Bahnschrift" w:cs="Tahoma"/>
          <w:sz w:val="6"/>
          <w:szCs w:val="6"/>
        </w:rPr>
      </w:pPr>
    </w:p>
    <w:p w14:paraId="3CC1E84D" w14:textId="77777777" w:rsidR="000225D4" w:rsidRPr="00CD0CC4" w:rsidRDefault="000225D4" w:rsidP="000225D4">
      <w:pPr>
        <w:numPr>
          <w:ilvl w:val="0"/>
          <w:numId w:val="4"/>
        </w:numPr>
        <w:rPr>
          <w:rFonts w:ascii="Bahnschrift" w:hAnsi="Bahnschrift" w:cs="Tahoma"/>
          <w:b/>
        </w:rPr>
      </w:pPr>
      <w:r w:rsidRPr="00CD0CC4">
        <w:rPr>
          <w:rFonts w:ascii="Bahnschrift" w:hAnsi="Bahnschrift" w:cs="Tahoma"/>
          <w:b/>
        </w:rPr>
        <w:t>NOMBRE MAXIMUM DE LOTS</w:t>
      </w:r>
    </w:p>
    <w:p w14:paraId="75F9AB82" w14:textId="77777777" w:rsidR="000225D4" w:rsidRDefault="000225D4" w:rsidP="000225D4">
      <w:pPr>
        <w:ind w:firstLine="426"/>
        <w:jc w:val="both"/>
        <w:rPr>
          <w:rFonts w:ascii="Bahnschrift" w:hAnsi="Bahnschrift" w:cs="Tahoma"/>
        </w:rPr>
      </w:pPr>
      <w:r>
        <w:rPr>
          <w:rFonts w:ascii="Bahnschrift" w:hAnsi="Bahnschrift" w:cs="Tahoma"/>
        </w:rPr>
        <w:t>(Sans objet)</w:t>
      </w:r>
    </w:p>
    <w:p w14:paraId="06359CC1" w14:textId="77777777" w:rsidR="000225D4" w:rsidRDefault="000225D4" w:rsidP="000225D4">
      <w:pPr>
        <w:ind w:firstLine="426"/>
        <w:jc w:val="both"/>
        <w:rPr>
          <w:rFonts w:ascii="Bahnschrift" w:hAnsi="Bahnschrift" w:cs="Tahoma"/>
        </w:rPr>
      </w:pPr>
    </w:p>
    <w:p w14:paraId="51CB5BC6" w14:textId="77777777" w:rsidR="000225D4" w:rsidRPr="00CD0CC4" w:rsidRDefault="000225D4" w:rsidP="000225D4">
      <w:pPr>
        <w:numPr>
          <w:ilvl w:val="0"/>
          <w:numId w:val="4"/>
        </w:numPr>
        <w:rPr>
          <w:rFonts w:ascii="Bahnschrift" w:hAnsi="Bahnschrift" w:cs="Tahoma"/>
          <w:b/>
        </w:rPr>
      </w:pPr>
      <w:r w:rsidRPr="00CD0CC4">
        <w:rPr>
          <w:rFonts w:ascii="Bahnschrift" w:hAnsi="Bahnschrift" w:cs="Tahoma"/>
          <w:b/>
        </w:rPr>
        <w:t>RENSEIGNEMENTS COMPLEMENTAIRES</w:t>
      </w:r>
    </w:p>
    <w:p w14:paraId="018C9599" w14:textId="77777777" w:rsidR="000225D4" w:rsidRPr="005701E1" w:rsidRDefault="000225D4" w:rsidP="000225D4">
      <w:pPr>
        <w:pStyle w:val="Paragraphedeliste"/>
        <w:numPr>
          <w:ilvl w:val="0"/>
          <w:numId w:val="9"/>
        </w:numPr>
        <w:spacing w:after="40"/>
        <w:jc w:val="both"/>
        <w:rPr>
          <w:rFonts w:ascii="Bahnschrift" w:hAnsi="Bahnschrift" w:cs="Tahoma"/>
        </w:rPr>
      </w:pPr>
      <w:r w:rsidRPr="005701E1">
        <w:rPr>
          <w:rFonts w:ascii="Bahnschrift" w:hAnsi="Bahnschrift" w:cs="Tahoma"/>
        </w:rPr>
        <w:t>Les renseignements complémentaires d'ordre technique peuvent être obtenus aux heures ouvrables auprès du Cadre d’Appui Technique de la Commune de BERTOUA 2</w:t>
      </w:r>
      <w:r w:rsidRPr="005701E1">
        <w:rPr>
          <w:rFonts w:ascii="Bahnschrift" w:hAnsi="Bahnschrift" w:cs="Tahoma"/>
          <w:vertAlign w:val="superscript"/>
        </w:rPr>
        <w:t>ème</w:t>
      </w:r>
      <w:r w:rsidRPr="005701E1">
        <w:rPr>
          <w:rFonts w:ascii="Bahnschrift" w:hAnsi="Bahnschrift" w:cs="Tahoma"/>
        </w:rPr>
        <w:t xml:space="preserve">   , aux numéros de téléphones : 690 439 287 / 677 804 376, </w:t>
      </w:r>
      <w:r w:rsidRPr="005701E1">
        <w:rPr>
          <w:rFonts w:ascii="Bahnschrift" w:hAnsi="Bahnschrift"/>
        </w:rPr>
        <w:t xml:space="preserve">ou en ligne sur la plateforme COLEPS aux </w:t>
      </w:r>
      <w:r w:rsidRPr="005701E1">
        <w:rPr>
          <w:rFonts w:ascii="Bahnschrift" w:hAnsi="Bahnschrift"/>
        </w:rPr>
        <w:lastRenderedPageBreak/>
        <w:t>adresses</w:t>
      </w:r>
      <w:hyperlink r:id="rId13">
        <w:r w:rsidRPr="005701E1">
          <w:rPr>
            <w:rFonts w:ascii="Bahnschrift" w:hAnsi="Bahnschrift"/>
            <w:color w:val="0000FF"/>
            <w:u w:val="single" w:color="0000FF"/>
          </w:rPr>
          <w:t>http://www.marchespublics.cm</w:t>
        </w:r>
      </w:hyperlink>
      <w:hyperlink r:id="rId14">
        <w:r w:rsidRPr="005701E1">
          <w:rPr>
            <w:rFonts w:ascii="Bahnschrift" w:hAnsi="Bahnschrift"/>
          </w:rPr>
          <w:t xml:space="preserve"> </w:t>
        </w:r>
      </w:hyperlink>
      <w:r w:rsidRPr="005701E1">
        <w:rPr>
          <w:rFonts w:ascii="Bahnschrift" w:hAnsi="Bahnschrift"/>
        </w:rPr>
        <w:t xml:space="preserve">et </w:t>
      </w:r>
      <w:hyperlink r:id="rId15">
        <w:r w:rsidRPr="005701E1">
          <w:rPr>
            <w:rFonts w:ascii="Bahnschrift" w:hAnsi="Bahnschrift"/>
            <w:color w:val="0000FF"/>
            <w:u w:val="single" w:color="0000FF"/>
          </w:rPr>
          <w:t>http://www.publiccontracts.cm</w:t>
        </w:r>
      </w:hyperlink>
      <w:hyperlink r:id="rId16">
        <w:r w:rsidRPr="005701E1">
          <w:rPr>
            <w:rFonts w:ascii="Bahnschrift" w:hAnsi="Bahnschrift"/>
            <w:color w:val="0000FF"/>
            <w:u w:val="single" w:color="0000FF"/>
          </w:rPr>
          <w:t>,</w:t>
        </w:r>
      </w:hyperlink>
      <w:r w:rsidRPr="005701E1">
        <w:rPr>
          <w:rFonts w:ascii="Bahnschrift" w:hAnsi="Bahnschrift"/>
          <w:color w:val="0000FF"/>
          <w:u w:val="single" w:color="0000FF"/>
        </w:rPr>
        <w:t xml:space="preserve"> ou dans le site de l’ARMP</w:t>
      </w:r>
      <w:r w:rsidRPr="005701E1">
        <w:rPr>
          <w:rFonts w:ascii="Bahnschrift" w:hAnsi="Bahnschrift"/>
          <w:color w:val="0000FF"/>
        </w:rPr>
        <w:t xml:space="preserve"> </w:t>
      </w:r>
      <w:hyperlink r:id="rId17">
        <w:r w:rsidRPr="005701E1">
          <w:rPr>
            <w:rFonts w:ascii="Bahnschrift" w:hAnsi="Bahnschrift"/>
            <w:color w:val="0000FF"/>
            <w:u w:val="single" w:color="0000FF"/>
          </w:rPr>
          <w:t>http://www.armp.cm</w:t>
        </w:r>
      </w:hyperlink>
      <w:hyperlink r:id="rId18">
        <w:r w:rsidRPr="005701E1">
          <w:rPr>
            <w:rFonts w:ascii="Bahnschrift" w:hAnsi="Bahnschrift"/>
            <w:color w:val="0000FF"/>
            <w:u w:val="single" w:color="0000FF"/>
          </w:rPr>
          <w:t xml:space="preserve"> </w:t>
        </w:r>
      </w:hyperlink>
      <w:r w:rsidRPr="005701E1">
        <w:rPr>
          <w:rFonts w:ascii="Bahnschrift" w:hAnsi="Bahnschrift" w:cs="Tahoma"/>
        </w:rPr>
        <w:t>;</w:t>
      </w:r>
    </w:p>
    <w:p w14:paraId="0953B9D2" w14:textId="77777777" w:rsidR="000225D4" w:rsidRPr="005701E1" w:rsidRDefault="000225D4" w:rsidP="000225D4">
      <w:pPr>
        <w:pStyle w:val="Paragraphedeliste"/>
        <w:numPr>
          <w:ilvl w:val="0"/>
          <w:numId w:val="9"/>
        </w:numPr>
        <w:jc w:val="both"/>
        <w:rPr>
          <w:rFonts w:ascii="Bahnschrift" w:hAnsi="Bahnschrift" w:cs="Tahoma"/>
        </w:rPr>
      </w:pPr>
      <w:r w:rsidRPr="005701E1">
        <w:rPr>
          <w:rFonts w:ascii="Bahnschrift" w:hAnsi="Bahnschrift" w:cs="Tahoma"/>
        </w:rPr>
        <w:t>Pour tout acte de corruption, bien vouloir appeler ou envoyer un SMS au MINMAP aux numéros suivants : 673 20 57 25 / 699 37 07 48.</w:t>
      </w:r>
    </w:p>
    <w:tbl>
      <w:tblPr>
        <w:tblW w:w="10082" w:type="dxa"/>
        <w:tblInd w:w="38" w:type="dxa"/>
        <w:tblLook w:val="04A0" w:firstRow="1" w:lastRow="0" w:firstColumn="1" w:lastColumn="0" w:noHBand="0" w:noVBand="1"/>
      </w:tblPr>
      <w:tblGrid>
        <w:gridCol w:w="9860"/>
        <w:gridCol w:w="222"/>
      </w:tblGrid>
      <w:tr w:rsidR="000225D4" w:rsidRPr="00C65633" w14:paraId="4DF5EA6F" w14:textId="77777777" w:rsidTr="00ED56EB">
        <w:tc>
          <w:tcPr>
            <w:tcW w:w="9860" w:type="dxa"/>
          </w:tcPr>
          <w:p w14:paraId="6C0C5959" w14:textId="77777777" w:rsidR="000225D4" w:rsidRPr="00C65633" w:rsidRDefault="000225D4" w:rsidP="00ED56EB">
            <w:pPr>
              <w:spacing w:line="276" w:lineRule="auto"/>
              <w:rPr>
                <w:rFonts w:ascii="Bahnschrift" w:hAnsi="Bahnschrift"/>
                <w:sz w:val="8"/>
                <w:lang w:eastAsia="en-US"/>
              </w:rPr>
            </w:pPr>
          </w:p>
          <w:p w14:paraId="30CC892E" w14:textId="77777777" w:rsidR="000225D4" w:rsidRDefault="000225D4" w:rsidP="00ED56EB">
            <w:pPr>
              <w:spacing w:line="276" w:lineRule="auto"/>
              <w:rPr>
                <w:rFonts w:ascii="Bahnschrift" w:hAnsi="Bahnschrift" w:cs="Tahoma"/>
                <w:i/>
                <w:sz w:val="24"/>
                <w:szCs w:val="24"/>
                <w:lang w:eastAsia="en-US"/>
              </w:rPr>
            </w:pPr>
          </w:p>
          <w:tbl>
            <w:tblPr>
              <w:tblpPr w:leftFromText="141" w:rightFromText="141" w:vertAnchor="text" w:horzAnchor="margin" w:tblpY="-161"/>
              <w:tblOverlap w:val="never"/>
              <w:tblW w:w="9525" w:type="dxa"/>
              <w:tblLook w:val="04A0" w:firstRow="1" w:lastRow="0" w:firstColumn="1" w:lastColumn="0" w:noHBand="0" w:noVBand="1"/>
            </w:tblPr>
            <w:tblGrid>
              <w:gridCol w:w="4184"/>
              <w:gridCol w:w="702"/>
              <w:gridCol w:w="4639"/>
            </w:tblGrid>
            <w:tr w:rsidR="000225D4" w:rsidRPr="0008063C" w14:paraId="2BE63518" w14:textId="77777777" w:rsidTr="00ED56EB">
              <w:trPr>
                <w:trHeight w:val="1608"/>
              </w:trPr>
              <w:tc>
                <w:tcPr>
                  <w:tcW w:w="4184" w:type="dxa"/>
                </w:tcPr>
                <w:p w14:paraId="31B783DA" w14:textId="77777777" w:rsidR="000225D4" w:rsidRPr="00C65633" w:rsidRDefault="000225D4" w:rsidP="00ED56EB">
                  <w:pPr>
                    <w:spacing w:after="120"/>
                    <w:jc w:val="both"/>
                    <w:rPr>
                      <w:rFonts w:ascii="Bahnschrift" w:hAnsi="Bahnschrift"/>
                      <w:sz w:val="22"/>
                      <w:szCs w:val="22"/>
                      <w:lang w:val="en-GB"/>
                    </w:rPr>
                  </w:pPr>
                  <w:r w:rsidRPr="00C65633">
                    <w:rPr>
                      <w:rFonts w:ascii="Bahnschrift" w:hAnsi="Bahnschrift"/>
                      <w:b/>
                      <w:sz w:val="22"/>
                      <w:szCs w:val="22"/>
                      <w:u w:val="single"/>
                      <w:lang w:val="en-GB"/>
                    </w:rPr>
                    <w:t>Copies</w:t>
                  </w:r>
                  <w:r w:rsidRPr="00C65633">
                    <w:rPr>
                      <w:rFonts w:ascii="Bahnschrift" w:hAnsi="Bahnschrift"/>
                      <w:sz w:val="22"/>
                      <w:szCs w:val="22"/>
                      <w:lang w:val="en-GB"/>
                    </w:rPr>
                    <w:t>:</w:t>
                  </w:r>
                </w:p>
                <w:p w14:paraId="684A0960" w14:textId="77777777" w:rsidR="000225D4" w:rsidRDefault="000225D4" w:rsidP="000225D4">
                  <w:pPr>
                    <w:numPr>
                      <w:ilvl w:val="0"/>
                      <w:numId w:val="1"/>
                    </w:numPr>
                    <w:tabs>
                      <w:tab w:val="num" w:pos="426"/>
                    </w:tabs>
                    <w:ind w:left="459" w:hanging="283"/>
                    <w:rPr>
                      <w:rFonts w:ascii="Bahnschrift" w:hAnsi="Bahnschrift" w:cs="Calibri"/>
                      <w:bCs/>
                      <w:lang w:eastAsia="en-US"/>
                    </w:rPr>
                  </w:pPr>
                  <w:r w:rsidRPr="00C65633">
                    <w:rPr>
                      <w:rFonts w:ascii="Bahnschrift" w:hAnsi="Bahnschrift" w:cs="Calibri"/>
                      <w:bCs/>
                      <w:lang w:eastAsia="en-US"/>
                    </w:rPr>
                    <w:t>CC/ARMP-Est (pour insertion au JDM) ;</w:t>
                  </w:r>
                </w:p>
                <w:p w14:paraId="7B569724" w14:textId="77777777" w:rsidR="000225D4" w:rsidRPr="00C65633" w:rsidRDefault="000225D4" w:rsidP="000225D4">
                  <w:pPr>
                    <w:numPr>
                      <w:ilvl w:val="0"/>
                      <w:numId w:val="1"/>
                    </w:numPr>
                    <w:tabs>
                      <w:tab w:val="num" w:pos="426"/>
                    </w:tabs>
                    <w:ind w:left="459" w:hanging="283"/>
                    <w:rPr>
                      <w:rFonts w:ascii="Bahnschrift" w:hAnsi="Bahnschrift" w:cs="Calibri"/>
                      <w:bCs/>
                      <w:lang w:eastAsia="en-US"/>
                    </w:rPr>
                  </w:pPr>
                  <w:r w:rsidRPr="00C65633">
                    <w:rPr>
                      <w:rFonts w:ascii="Bahnschrift" w:hAnsi="Bahnschrift" w:cs="Calibri"/>
                      <w:bCs/>
                      <w:lang w:eastAsia="en-US"/>
                    </w:rPr>
                    <w:t>DDMINMAP/</w:t>
                  </w:r>
                  <w:r>
                    <w:rPr>
                      <w:rFonts w:ascii="Bahnschrift" w:hAnsi="Bahnschrift" w:cs="Calibri"/>
                      <w:bCs/>
                      <w:lang w:eastAsia="en-US"/>
                    </w:rPr>
                    <w:t>LD</w:t>
                  </w:r>
                  <w:r w:rsidRPr="00C65633">
                    <w:rPr>
                      <w:rFonts w:ascii="Bahnschrift" w:hAnsi="Bahnschrift" w:cs="Calibri"/>
                      <w:bCs/>
                      <w:lang w:eastAsia="en-US"/>
                    </w:rPr>
                    <w:t> ;</w:t>
                  </w:r>
                </w:p>
                <w:p w14:paraId="43F1362A" w14:textId="77777777" w:rsidR="000225D4" w:rsidRPr="00C65633" w:rsidRDefault="000225D4" w:rsidP="000225D4">
                  <w:pPr>
                    <w:numPr>
                      <w:ilvl w:val="0"/>
                      <w:numId w:val="1"/>
                    </w:numPr>
                    <w:tabs>
                      <w:tab w:val="num" w:pos="426"/>
                    </w:tabs>
                    <w:ind w:left="459" w:hanging="283"/>
                    <w:rPr>
                      <w:rFonts w:ascii="Bahnschrift" w:hAnsi="Bahnschrift" w:cs="Calibri"/>
                      <w:bCs/>
                      <w:lang w:eastAsia="en-US"/>
                    </w:rPr>
                  </w:pPr>
                  <w:r w:rsidRPr="00C65633">
                    <w:rPr>
                      <w:rFonts w:ascii="Bahnschrift" w:hAnsi="Bahnschrift" w:cs="Calibri"/>
                      <w:bCs/>
                      <w:lang w:eastAsia="en-US"/>
                    </w:rPr>
                    <w:t>Pdt/CIPM-</w:t>
                  </w:r>
                  <w:r>
                    <w:rPr>
                      <w:rFonts w:ascii="Bahnschrift" w:hAnsi="Bahnschrift" w:cs="Calibri"/>
                      <w:bCs/>
                      <w:lang w:eastAsia="en-US"/>
                    </w:rPr>
                    <w:t>BERTOUA 2</w:t>
                  </w:r>
                  <w:r w:rsidRPr="00066729">
                    <w:rPr>
                      <w:rFonts w:ascii="Bahnschrift" w:hAnsi="Bahnschrift" w:cs="Calibri"/>
                      <w:bCs/>
                      <w:vertAlign w:val="superscript"/>
                      <w:lang w:eastAsia="en-US"/>
                    </w:rPr>
                    <w:t>ème</w:t>
                  </w:r>
                  <w:r>
                    <w:rPr>
                      <w:rFonts w:ascii="Bahnschrift" w:hAnsi="Bahnschrift" w:cs="Calibri"/>
                      <w:bCs/>
                      <w:lang w:eastAsia="en-US"/>
                    </w:rPr>
                    <w:t xml:space="preserve"> ;</w:t>
                  </w:r>
                </w:p>
                <w:p w14:paraId="17B7CD4A" w14:textId="77777777" w:rsidR="000225D4" w:rsidRPr="00C65633" w:rsidRDefault="000225D4" w:rsidP="000225D4">
                  <w:pPr>
                    <w:numPr>
                      <w:ilvl w:val="0"/>
                      <w:numId w:val="1"/>
                    </w:numPr>
                    <w:tabs>
                      <w:tab w:val="num" w:pos="426"/>
                    </w:tabs>
                    <w:ind w:left="459" w:hanging="283"/>
                    <w:rPr>
                      <w:rFonts w:ascii="Bahnschrift" w:hAnsi="Bahnschrift" w:cs="Calibri"/>
                      <w:bCs/>
                      <w:lang w:eastAsia="en-US"/>
                    </w:rPr>
                  </w:pPr>
                  <w:r w:rsidRPr="00C65633">
                    <w:rPr>
                      <w:rFonts w:ascii="Bahnschrift" w:hAnsi="Bahnschrift" w:cs="Calibri"/>
                      <w:bCs/>
                      <w:lang w:eastAsia="en-US"/>
                    </w:rPr>
                    <w:t>Affichage ;</w:t>
                  </w:r>
                </w:p>
                <w:p w14:paraId="014B562B" w14:textId="77777777" w:rsidR="000225D4" w:rsidRPr="008C72D8" w:rsidRDefault="000225D4" w:rsidP="000225D4">
                  <w:pPr>
                    <w:numPr>
                      <w:ilvl w:val="0"/>
                      <w:numId w:val="1"/>
                    </w:numPr>
                    <w:tabs>
                      <w:tab w:val="num" w:pos="426"/>
                    </w:tabs>
                    <w:ind w:left="459" w:hanging="283"/>
                    <w:rPr>
                      <w:rFonts w:ascii="Bahnschrift" w:hAnsi="Bahnschrift" w:cs="Tahoma"/>
                      <w:bCs/>
                      <w:sz w:val="22"/>
                      <w:lang w:eastAsia="en-US"/>
                    </w:rPr>
                  </w:pPr>
                  <w:r w:rsidRPr="00C65633">
                    <w:rPr>
                      <w:rFonts w:ascii="Bahnschrift" w:hAnsi="Bahnschrift" w:cs="Calibri"/>
                      <w:bCs/>
                      <w:lang w:eastAsia="en-US"/>
                    </w:rPr>
                    <w:t>Chrono ;</w:t>
                  </w:r>
                </w:p>
                <w:p w14:paraId="423571A2" w14:textId="77777777" w:rsidR="000225D4" w:rsidRPr="008C72D8" w:rsidRDefault="000225D4" w:rsidP="000225D4">
                  <w:pPr>
                    <w:numPr>
                      <w:ilvl w:val="0"/>
                      <w:numId w:val="1"/>
                    </w:numPr>
                    <w:tabs>
                      <w:tab w:val="num" w:pos="426"/>
                    </w:tabs>
                    <w:ind w:left="459" w:hanging="283"/>
                    <w:rPr>
                      <w:rFonts w:ascii="Bahnschrift" w:hAnsi="Bahnschrift" w:cs="Tahoma"/>
                      <w:bCs/>
                      <w:sz w:val="22"/>
                      <w:lang w:eastAsia="en-US"/>
                    </w:rPr>
                  </w:pPr>
                  <w:r>
                    <w:rPr>
                      <w:rFonts w:ascii="Bahnschrift" w:hAnsi="Bahnschrift" w:cs="Calibri"/>
                      <w:bCs/>
                      <w:lang w:eastAsia="en-US"/>
                    </w:rPr>
                    <w:t>Archives.</w:t>
                  </w:r>
                </w:p>
                <w:p w14:paraId="17552EAB" w14:textId="77777777" w:rsidR="000225D4" w:rsidRPr="00C65633" w:rsidRDefault="000225D4" w:rsidP="00ED56EB">
                  <w:pPr>
                    <w:rPr>
                      <w:rFonts w:ascii="Bahnschrift" w:hAnsi="Bahnschrift" w:cs="Tahoma"/>
                      <w:bCs/>
                      <w:sz w:val="22"/>
                      <w:lang w:val="en-US" w:eastAsia="en-US"/>
                    </w:rPr>
                  </w:pPr>
                </w:p>
              </w:tc>
              <w:tc>
                <w:tcPr>
                  <w:tcW w:w="702" w:type="dxa"/>
                </w:tcPr>
                <w:p w14:paraId="39EC1AC2" w14:textId="77777777" w:rsidR="000225D4" w:rsidRPr="00C65633" w:rsidRDefault="000225D4" w:rsidP="00ED56EB">
                  <w:pPr>
                    <w:rPr>
                      <w:rFonts w:ascii="Bahnschrift" w:hAnsi="Bahnschrift" w:cs="Tahoma"/>
                      <w:b/>
                      <w:u w:val="single"/>
                      <w:lang w:val="en-US" w:eastAsia="en-US"/>
                    </w:rPr>
                  </w:pPr>
                </w:p>
              </w:tc>
              <w:tc>
                <w:tcPr>
                  <w:tcW w:w="4639" w:type="dxa"/>
                  <w:vAlign w:val="center"/>
                </w:tcPr>
                <w:p w14:paraId="31CB46A4" w14:textId="77777777" w:rsidR="000225D4" w:rsidRDefault="000225D4" w:rsidP="00ED56EB">
                  <w:pPr>
                    <w:spacing w:line="276" w:lineRule="auto"/>
                    <w:rPr>
                      <w:rFonts w:ascii="Bahnschrift" w:hAnsi="Bahnschrift"/>
                      <w:sz w:val="32"/>
                      <w:lang w:val="en-US"/>
                    </w:rPr>
                  </w:pPr>
                  <w:r>
                    <w:rPr>
                      <w:rFonts w:ascii="Bahnschrift" w:hAnsi="Bahnschrift" w:cs="Tahoma"/>
                      <w:sz w:val="22"/>
                      <w:szCs w:val="22"/>
                      <w:lang w:val="en-GB"/>
                    </w:rPr>
                    <w:t xml:space="preserve">       BERTOUA 2</w:t>
                  </w:r>
                  <w:r w:rsidRPr="008C72D8">
                    <w:rPr>
                      <w:rFonts w:ascii="Bahnschrift" w:hAnsi="Bahnschrift" w:cs="Tahoma"/>
                      <w:sz w:val="22"/>
                      <w:szCs w:val="22"/>
                      <w:vertAlign w:val="superscript"/>
                      <w:lang w:val="en-GB"/>
                    </w:rPr>
                    <w:t>nd</w:t>
                  </w:r>
                  <w:r>
                    <w:rPr>
                      <w:rFonts w:ascii="Bahnschrift" w:hAnsi="Bahnschrift" w:cs="Tahoma"/>
                      <w:sz w:val="22"/>
                      <w:szCs w:val="22"/>
                      <w:lang w:val="en-GB"/>
                    </w:rPr>
                    <w:t>,</w:t>
                  </w:r>
                  <w:r w:rsidRPr="00C65633">
                    <w:rPr>
                      <w:rFonts w:ascii="Bahnschrift" w:hAnsi="Bahnschrift" w:cs="Tahoma"/>
                      <w:sz w:val="22"/>
                      <w:szCs w:val="22"/>
                      <w:lang w:val="en-GB"/>
                    </w:rPr>
                    <w:t xml:space="preserve"> the </w:t>
                  </w:r>
                  <w:r>
                    <w:rPr>
                      <w:rFonts w:ascii="Bahnschrift" w:hAnsi="Bahnschrift" w:cs="Tahoma"/>
                      <w:sz w:val="22"/>
                      <w:szCs w:val="22"/>
                      <w:lang w:val="en-GB"/>
                    </w:rPr>
                    <w:t xml:space="preserve">  </w:t>
                  </w:r>
                  <w:r>
                    <w:rPr>
                      <w:rFonts w:ascii="Bahnschrift" w:hAnsi="Bahnschrift" w:cs="Tahoma"/>
                      <w:b/>
                      <w:i/>
                      <w:sz w:val="36"/>
                      <w:szCs w:val="24"/>
                      <w:lang w:val="en-US"/>
                    </w:rPr>
                    <w:t xml:space="preserve"> __________</w:t>
                  </w:r>
                  <w:r w:rsidRPr="008E12B5">
                    <w:rPr>
                      <w:rFonts w:ascii="Bahnschrift" w:hAnsi="Bahnschrift"/>
                      <w:sz w:val="36"/>
                      <w:lang w:val="en-US"/>
                    </w:rPr>
                    <w:t xml:space="preserve">  </w:t>
                  </w:r>
                </w:p>
                <w:p w14:paraId="5E61C3F7" w14:textId="77777777" w:rsidR="000225D4" w:rsidRDefault="000225D4" w:rsidP="00ED56EB">
                  <w:pPr>
                    <w:spacing w:line="276" w:lineRule="auto"/>
                    <w:jc w:val="center"/>
                    <w:rPr>
                      <w:rFonts w:ascii="Bahnschrift" w:hAnsi="Bahnschrift"/>
                      <w:sz w:val="24"/>
                      <w:lang w:val="en-US" w:eastAsia="en-US"/>
                    </w:rPr>
                  </w:pPr>
                  <w:r>
                    <w:rPr>
                      <w:rFonts w:ascii="Bahnschrift" w:hAnsi="Bahnschrift"/>
                      <w:sz w:val="24"/>
                      <w:lang w:val="en-US" w:eastAsia="en-US"/>
                    </w:rPr>
                    <w:t>Le Maire</w:t>
                  </w:r>
                  <w:r w:rsidRPr="0008063C">
                    <w:rPr>
                      <w:rFonts w:ascii="Bahnschrift" w:hAnsi="Bahnschrift"/>
                      <w:sz w:val="24"/>
                      <w:lang w:val="en-US" w:eastAsia="en-US"/>
                    </w:rPr>
                    <w:t xml:space="preserve">, </w:t>
                  </w:r>
                </w:p>
                <w:p w14:paraId="67A7B205" w14:textId="77777777" w:rsidR="000225D4" w:rsidRPr="0008063C" w:rsidRDefault="000225D4" w:rsidP="00ED56EB">
                  <w:pPr>
                    <w:spacing w:line="276" w:lineRule="auto"/>
                    <w:jc w:val="center"/>
                    <w:rPr>
                      <w:rFonts w:ascii="Bahnschrift" w:hAnsi="Bahnschrift"/>
                      <w:sz w:val="24"/>
                      <w:lang w:val="en-US" w:eastAsia="en-US"/>
                    </w:rPr>
                  </w:pPr>
                  <w:r>
                    <w:rPr>
                      <w:rFonts w:ascii="Bahnschrift" w:hAnsi="Bahnschrift"/>
                      <w:sz w:val="24"/>
                      <w:lang w:val="en-US" w:eastAsia="en-US"/>
                    </w:rPr>
                    <w:t>Maître d’Ouvrage</w:t>
                  </w:r>
                  <w:r w:rsidRPr="0008063C">
                    <w:rPr>
                      <w:rFonts w:ascii="Bahnschrift" w:hAnsi="Bahnschrift"/>
                      <w:sz w:val="24"/>
                      <w:lang w:val="en-US" w:eastAsia="en-US"/>
                    </w:rPr>
                    <w:t>,</w:t>
                  </w:r>
                </w:p>
                <w:p w14:paraId="27655B1C" w14:textId="77777777" w:rsidR="000225D4" w:rsidRPr="00C65633" w:rsidRDefault="000225D4" w:rsidP="00ED56EB">
                  <w:pPr>
                    <w:spacing w:line="276" w:lineRule="auto"/>
                    <w:jc w:val="center"/>
                    <w:rPr>
                      <w:rFonts w:ascii="Bahnschrift" w:hAnsi="Bahnschrift"/>
                      <w:lang w:val="en-US" w:eastAsia="en-US"/>
                    </w:rPr>
                  </w:pPr>
                </w:p>
                <w:p w14:paraId="76650D39" w14:textId="77777777" w:rsidR="000225D4" w:rsidRPr="00C65633" w:rsidRDefault="000225D4" w:rsidP="00ED56EB">
                  <w:pPr>
                    <w:spacing w:line="276" w:lineRule="auto"/>
                    <w:jc w:val="center"/>
                    <w:rPr>
                      <w:rFonts w:ascii="Bahnschrift" w:hAnsi="Bahnschrift"/>
                      <w:lang w:val="en-US" w:eastAsia="en-US"/>
                    </w:rPr>
                  </w:pPr>
                </w:p>
                <w:p w14:paraId="1DB92B8F" w14:textId="77777777" w:rsidR="000225D4" w:rsidRPr="00C65633" w:rsidRDefault="000225D4" w:rsidP="00ED56EB">
                  <w:pPr>
                    <w:spacing w:line="276" w:lineRule="auto"/>
                    <w:jc w:val="center"/>
                    <w:rPr>
                      <w:rFonts w:ascii="Bahnschrift" w:hAnsi="Bahnschrift"/>
                      <w:lang w:val="en-US" w:eastAsia="en-US"/>
                    </w:rPr>
                  </w:pPr>
                </w:p>
                <w:p w14:paraId="63C8DD7F" w14:textId="77777777" w:rsidR="000225D4" w:rsidRPr="0008063C" w:rsidRDefault="000225D4" w:rsidP="00ED56EB">
                  <w:pPr>
                    <w:spacing w:line="276" w:lineRule="auto"/>
                    <w:jc w:val="center"/>
                    <w:rPr>
                      <w:rFonts w:ascii="Bahnschrift" w:hAnsi="Bahnschrift"/>
                      <w:sz w:val="24"/>
                      <w:lang w:val="en-US"/>
                    </w:rPr>
                  </w:pPr>
                </w:p>
              </w:tc>
            </w:tr>
          </w:tbl>
          <w:p w14:paraId="398F9909" w14:textId="77777777" w:rsidR="000225D4" w:rsidRDefault="000225D4" w:rsidP="00ED56EB">
            <w:pPr>
              <w:pStyle w:val="Titre1"/>
              <w:spacing w:line="276" w:lineRule="auto"/>
              <w:rPr>
                <w:rFonts w:ascii="Bahnschrift" w:hAnsi="Bahnschrift" w:cs="Tahoma"/>
                <w:i/>
                <w:szCs w:val="24"/>
                <w:lang w:eastAsia="en-US"/>
              </w:rPr>
            </w:pPr>
          </w:p>
          <w:p w14:paraId="54EEB467" w14:textId="77777777" w:rsidR="000225D4" w:rsidRDefault="000225D4" w:rsidP="00ED56EB">
            <w:pPr>
              <w:pStyle w:val="Titre1"/>
              <w:spacing w:line="276" w:lineRule="auto"/>
              <w:rPr>
                <w:rFonts w:ascii="Bahnschrift" w:hAnsi="Bahnschrift" w:cs="Tahoma"/>
                <w:i/>
                <w:szCs w:val="24"/>
                <w:lang w:eastAsia="en-US"/>
              </w:rPr>
            </w:pPr>
            <w:r>
              <w:rPr>
                <w:rFonts w:ascii="Bahnschrift" w:hAnsi="Bahnschrift" w:cs="Tahoma"/>
                <w:i/>
                <w:szCs w:val="24"/>
                <w:lang w:eastAsia="en-US"/>
              </w:rPr>
              <w:t xml:space="preserve">   </w:t>
            </w:r>
          </w:p>
          <w:p w14:paraId="648BADDB" w14:textId="77777777" w:rsidR="000225D4" w:rsidRDefault="000225D4" w:rsidP="00ED56EB">
            <w:pPr>
              <w:spacing w:line="276" w:lineRule="auto"/>
              <w:rPr>
                <w:rFonts w:ascii="Bahnschrift" w:hAnsi="Bahnschrift" w:cs="Tahoma"/>
                <w:i/>
                <w:sz w:val="24"/>
                <w:szCs w:val="24"/>
                <w:lang w:eastAsia="en-US"/>
              </w:rPr>
            </w:pPr>
          </w:p>
          <w:p w14:paraId="5D998D9D" w14:textId="77777777" w:rsidR="000225D4" w:rsidRDefault="000225D4" w:rsidP="00ED56EB">
            <w:pPr>
              <w:spacing w:line="276" w:lineRule="auto"/>
              <w:rPr>
                <w:rFonts w:ascii="Bahnschrift" w:hAnsi="Bahnschrift" w:cs="Tahoma"/>
                <w:i/>
                <w:sz w:val="24"/>
                <w:szCs w:val="24"/>
                <w:lang w:eastAsia="en-US"/>
              </w:rPr>
            </w:pPr>
          </w:p>
          <w:p w14:paraId="66DA9ED1" w14:textId="77777777" w:rsidR="000225D4" w:rsidRDefault="000225D4" w:rsidP="00ED56EB">
            <w:pPr>
              <w:spacing w:line="276" w:lineRule="auto"/>
              <w:rPr>
                <w:rFonts w:ascii="Bahnschrift" w:hAnsi="Bahnschrift" w:cs="Tahoma"/>
                <w:i/>
                <w:sz w:val="24"/>
                <w:szCs w:val="24"/>
                <w:lang w:eastAsia="en-US"/>
              </w:rPr>
            </w:pPr>
          </w:p>
          <w:p w14:paraId="6C0BAF82" w14:textId="77777777" w:rsidR="000225D4" w:rsidRPr="00C65633" w:rsidRDefault="000225D4" w:rsidP="00ED56EB">
            <w:pPr>
              <w:spacing w:line="276" w:lineRule="auto"/>
              <w:rPr>
                <w:rFonts w:ascii="Bahnschrift" w:hAnsi="Bahnschrift" w:cs="Tahoma"/>
                <w:i/>
                <w:sz w:val="24"/>
                <w:szCs w:val="24"/>
                <w:lang w:eastAsia="en-US"/>
              </w:rPr>
            </w:pPr>
          </w:p>
        </w:tc>
        <w:tc>
          <w:tcPr>
            <w:tcW w:w="222" w:type="dxa"/>
          </w:tcPr>
          <w:p w14:paraId="17590A89" w14:textId="77777777" w:rsidR="000225D4" w:rsidRPr="00C65633" w:rsidRDefault="000225D4" w:rsidP="00ED56EB">
            <w:pPr>
              <w:spacing w:line="276" w:lineRule="auto"/>
              <w:jc w:val="center"/>
              <w:rPr>
                <w:rFonts w:ascii="Bahnschrift" w:hAnsi="Bahnschrift" w:cs="Tahoma"/>
                <w:i/>
                <w:sz w:val="24"/>
                <w:szCs w:val="24"/>
                <w:lang w:eastAsia="en-US"/>
              </w:rPr>
            </w:pPr>
          </w:p>
        </w:tc>
      </w:tr>
    </w:tbl>
    <w:p w14:paraId="6E2F74CB" w14:textId="6D3A56ED" w:rsidR="000225D4" w:rsidRDefault="000225D4" w:rsidP="000225D4">
      <w:pPr>
        <w:rPr>
          <w:rFonts w:ascii="Bahnschrift" w:hAnsi="Bahnschrift" w:cs="Tahoma"/>
          <w:b/>
          <w:i/>
          <w:sz w:val="10"/>
        </w:rPr>
      </w:pPr>
      <w:r>
        <w:rPr>
          <w:noProof/>
        </w:rPr>
        <w:drawing>
          <wp:anchor distT="0" distB="1810" distL="114300" distR="114681" simplePos="0" relativeHeight="251665408" behindDoc="0" locked="0" layoutInCell="1" allowOverlap="1" wp14:anchorId="6B8E9C29" wp14:editId="145A74AA">
            <wp:simplePos x="0" y="0"/>
            <wp:positionH relativeFrom="column">
              <wp:posOffset>2779395</wp:posOffset>
            </wp:positionH>
            <wp:positionV relativeFrom="paragraph">
              <wp:posOffset>-278130</wp:posOffset>
            </wp:positionV>
            <wp:extent cx="1286129" cy="799560"/>
            <wp:effectExtent l="0" t="0" r="9525" b="635"/>
            <wp:wrapNone/>
            <wp:docPr id="9" name="Image 6" descr="C:\Documents and Settings\Administrateur\Mes documents\Mes images\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Documents and Settings\Administrateur\Mes documents\Mes images\Imag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799465"/>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909CEE3" wp14:editId="7AB9343F">
                <wp:simplePos x="0" y="0"/>
                <wp:positionH relativeFrom="column">
                  <wp:posOffset>4374515</wp:posOffset>
                </wp:positionH>
                <wp:positionV relativeFrom="paragraph">
                  <wp:posOffset>-473710</wp:posOffset>
                </wp:positionV>
                <wp:extent cx="2230120" cy="1400175"/>
                <wp:effectExtent l="0" t="0" r="0" b="9525"/>
                <wp:wrapNone/>
                <wp:docPr id="8"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AEAD5" w14:textId="77777777" w:rsidR="000225D4" w:rsidRPr="00BE7C1E" w:rsidRDefault="000225D4" w:rsidP="000225D4">
                            <w:pPr>
                              <w:jc w:val="center"/>
                              <w:rPr>
                                <w:rFonts w:ascii="Arial Narrow" w:hAnsi="Arial Narrow" w:cs="Arial"/>
                                <w:sz w:val="16"/>
                                <w:szCs w:val="16"/>
                                <w:lang w:val="en-US"/>
                              </w:rPr>
                            </w:pPr>
                            <w:r w:rsidRPr="00BE7C1E">
                              <w:rPr>
                                <w:rFonts w:ascii="Arial Narrow" w:hAnsi="Arial Narrow" w:cs="Arial"/>
                                <w:b/>
                                <w:sz w:val="16"/>
                                <w:szCs w:val="16"/>
                                <w:lang w:val="en-US"/>
                              </w:rPr>
                              <w:t>REPUBLIC OF CAMEROON</w:t>
                            </w:r>
                          </w:p>
                          <w:p w14:paraId="1D8F9099"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27AAFF4C"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PEACE-WORK-FATHERLAND</w:t>
                            </w:r>
                          </w:p>
                          <w:p w14:paraId="6610C58C"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2C777BE1"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LOM AND DJEREM DIVISION</w:t>
                            </w:r>
                          </w:p>
                          <w:p w14:paraId="7ED82F6A"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469FFD0E"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SUBDIVISIONAL COUNCIL OF BERTOUA 2</w:t>
                            </w:r>
                            <w:r w:rsidRPr="00BE7C1E">
                              <w:rPr>
                                <w:rFonts w:ascii="Arial Narrow" w:hAnsi="Arial Narrow" w:cs="Arial"/>
                                <w:b/>
                                <w:sz w:val="16"/>
                                <w:szCs w:val="16"/>
                                <w:vertAlign w:val="superscript"/>
                                <w:lang w:val="en-US"/>
                              </w:rPr>
                              <w:t>nd</w:t>
                            </w:r>
                          </w:p>
                          <w:p w14:paraId="02BBCC32" w14:textId="77777777" w:rsidR="000225D4" w:rsidRPr="00BE7C1E" w:rsidRDefault="000225D4" w:rsidP="000225D4">
                            <w:pPr>
                              <w:jc w:val="center"/>
                              <w:rPr>
                                <w:rFonts w:ascii="Arial Narrow" w:hAnsi="Arial Narrow" w:cs="Arial"/>
                                <w:b/>
                                <w:sz w:val="16"/>
                                <w:szCs w:val="16"/>
                                <w:lang w:val="en-GB"/>
                              </w:rPr>
                            </w:pPr>
                            <w:r w:rsidRPr="00BE7C1E">
                              <w:rPr>
                                <w:rFonts w:ascii="Arial Narrow" w:hAnsi="Arial Narrow" w:cs="Arial"/>
                                <w:b/>
                                <w:sz w:val="16"/>
                                <w:szCs w:val="16"/>
                                <w:lang w:val="en-GB"/>
                              </w:rPr>
                              <w:t>******</w:t>
                            </w:r>
                          </w:p>
                          <w:p w14:paraId="79953FED" w14:textId="77777777" w:rsidR="000225D4" w:rsidRDefault="000225D4" w:rsidP="000225D4">
                            <w:pPr>
                              <w:jc w:val="center"/>
                              <w:rPr>
                                <w:rFonts w:ascii="Arial Narrow" w:hAnsi="Arial Narrow" w:cs="Arial"/>
                                <w:b/>
                                <w:sz w:val="16"/>
                                <w:szCs w:val="16"/>
                                <w:lang w:val="en-GB"/>
                              </w:rPr>
                            </w:pPr>
                            <w:r>
                              <w:rPr>
                                <w:rFonts w:ascii="Arial Narrow" w:hAnsi="Arial Narrow" w:cs="Arial"/>
                                <w:b/>
                                <w:sz w:val="16"/>
                                <w:szCs w:val="16"/>
                                <w:lang w:val="en-GB"/>
                              </w:rPr>
                              <w:t xml:space="preserve">INTERNAL PUBLIC PROCUREMENT MANAGEMENT SERVICE </w:t>
                            </w:r>
                          </w:p>
                          <w:p w14:paraId="6DC255EB" w14:textId="77777777" w:rsidR="000225D4" w:rsidRPr="00BE7C1E" w:rsidRDefault="000225D4" w:rsidP="000225D4">
                            <w:pPr>
                              <w:jc w:val="center"/>
                              <w:rPr>
                                <w:rFonts w:ascii="Arial Narrow" w:hAnsi="Arial Narrow" w:cs="Arial"/>
                                <w:b/>
                                <w:sz w:val="16"/>
                                <w:szCs w:val="16"/>
                                <w:lang w:val="en-GB"/>
                              </w:rPr>
                            </w:pPr>
                            <w:r w:rsidRPr="00BE7C1E">
                              <w:rPr>
                                <w:rFonts w:ascii="Arial Narrow" w:hAnsi="Arial Narrow" w:cs="Arial"/>
                                <w:b/>
                                <w:sz w:val="16"/>
                                <w:szCs w:val="16"/>
                                <w:lang w:val="en-GB"/>
                              </w:rPr>
                              <w:t xml:space="preserve"> ******</w:t>
                            </w:r>
                          </w:p>
                          <w:p w14:paraId="5366FBA6" w14:textId="77777777" w:rsidR="000225D4" w:rsidRPr="00F07B7F" w:rsidRDefault="000225D4" w:rsidP="000225D4">
                            <w:pPr>
                              <w:jc w:val="center"/>
                              <w:rPr>
                                <w:rFonts w:ascii="Arial Narrow" w:hAnsi="Arial Narrow" w:cs="Arial"/>
                                <w:b/>
                                <w:sz w:val="18"/>
                                <w:szCs w:val="18"/>
                                <w:lang w:val="en-GB"/>
                              </w:rPr>
                            </w:pPr>
                          </w:p>
                          <w:p w14:paraId="30D10312" w14:textId="77777777" w:rsidR="000225D4" w:rsidRPr="00F07B7F" w:rsidRDefault="000225D4" w:rsidP="000225D4">
                            <w:pPr>
                              <w:rPr>
                                <w:rFonts w:ascii="Arial Narrow" w:hAnsi="Arial Narrow" w:cs="Arial"/>
                                <w:b/>
                                <w:sz w:val="18"/>
                                <w:szCs w:val="18"/>
                                <w:lang w:val="en-GB"/>
                              </w:rPr>
                            </w:pPr>
                          </w:p>
                          <w:p w14:paraId="5D6F955D" w14:textId="77777777" w:rsidR="000225D4" w:rsidRPr="00F07B7F" w:rsidRDefault="000225D4" w:rsidP="000225D4">
                            <w:pPr>
                              <w:rPr>
                                <w:rFonts w:ascii="Arial Narrow" w:hAnsi="Arial Narrow" w:cs="Arial"/>
                                <w:b/>
                                <w:sz w:val="18"/>
                                <w:szCs w:val="18"/>
                                <w:lang w:val="en-GB"/>
                              </w:rPr>
                            </w:pPr>
                          </w:p>
                          <w:p w14:paraId="1CC20A19" w14:textId="77777777" w:rsidR="000225D4" w:rsidRPr="00F07B7F" w:rsidRDefault="000225D4" w:rsidP="000225D4">
                            <w:pPr>
                              <w:jc w:val="center"/>
                              <w:rPr>
                                <w:rFonts w:ascii="Arial Narrow" w:hAnsi="Arial Narrow"/>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909CEE3" id="Zone de texte 5" o:spid="_x0000_s1028" type="#_x0000_t202" style="position:absolute;margin-left:344.45pt;margin-top:-37.3pt;width:175.6pt;height:1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qm9gEAANIDAAAOAAAAZHJzL2Uyb0RvYy54bWysU8GO0zAQvSPxD5bvNEnpshA1XS1dFSEt&#10;C9LCBziOk1g4HjN2m5SvZ+x0uwVuiBwsj8d+M+/Ny/pmGgw7KPQabMWLRc6ZshIabbuKf/u6e/WW&#10;Mx+EbYQBqyp+VJ7fbF6+WI+uVEvowTQKGYFYX46u4n0IrswyL3s1CL8ApywlW8BBBAqxyxoUI6EP&#10;Jlvm+ZtsBGwcglTe0+ndnOSbhN+2SobPbetVYKbi1FtIK6a1jmu2WYuyQ+F6LU9tiH/oYhDaUtEz&#10;1J0Igu1R/wU1aIngoQ0LCUMGbaulShyITZH/weaxF04lLiSOd2eZ/P+DlQ+HR/cFWZjew0QDTCS8&#10;uwf53TML217YTt0iwtgr0VDhIkqWjc6Xp6dRal/6CFKPn6ChIYt9gAQ0tThEVYgnI3QawPEsupoC&#10;k3S4XL7OiyWlJOWKVZ4X11ephiifnjv04YOCgcVNxZGmmuDF4d6H2I4on67Eah6MbnbamBRgV28N&#10;soMgB+zSd0L/7Zqx8bKF+GxGjCeJZ6Q2kwxTPTHdUM8RItKuoTkScYTZWPQj0KYH/MnZSKaquP+x&#10;F6g4Mx8tifeuWK2iC1OwurqOtPEyU19mhJUEVfHA2bzdhtm5e4e666nSPC4LtyR4q5MUz12d2ifj&#10;JIVOJo/OvIzTredfcfMLAAD//wMAUEsDBBQABgAIAAAAIQDp4FCD4AAAAAwBAAAPAAAAZHJzL2Rv&#10;d25yZXYueG1sTI/LTsMwEEX3SPyDNUhsUGsXpXkRpwIkENuWfsAkmSYR8TiK3Sb9e9wV7GY0R3fO&#10;LXaLGcSFJtdb1rBZKxDEtW16bjUcvz9WKQjnkRscLJOGKznYlfd3BeaNnXlPl4NvRQhhl6OGzvsx&#10;l9LVHRl0azsSh9vJTgZ9WKdWNhPOIdwM8lmpWBrsOXzocKT3juqfw9loOH3NT9tsrj79MdlH8Rv2&#10;SWWvWj8+LK8vIDwt/g+Gm35QhzI4VfbMjRODhjhNs4BqWCVRDOJGqEhtQFRhirYZyLKQ/0uUvwAA&#10;AP//AwBQSwECLQAUAAYACAAAACEAtoM4kv4AAADhAQAAEwAAAAAAAAAAAAAAAAAAAAAAW0NvbnRl&#10;bnRfVHlwZXNdLnhtbFBLAQItABQABgAIAAAAIQA4/SH/1gAAAJQBAAALAAAAAAAAAAAAAAAAAC8B&#10;AABfcmVscy8ucmVsc1BLAQItABQABgAIAAAAIQCvs4qm9gEAANIDAAAOAAAAAAAAAAAAAAAAAC4C&#10;AABkcnMvZTJvRG9jLnhtbFBLAQItABQABgAIAAAAIQDp4FCD4AAAAAwBAAAPAAAAAAAAAAAAAAAA&#10;AFAEAABkcnMvZG93bnJldi54bWxQSwUGAAAAAAQABADzAAAAXQUAAAAA&#10;" stroked="f">
                <v:textbox>
                  <w:txbxContent>
                    <w:p w14:paraId="037AEAD5" w14:textId="77777777" w:rsidR="000225D4" w:rsidRPr="00BE7C1E" w:rsidRDefault="000225D4" w:rsidP="000225D4">
                      <w:pPr>
                        <w:jc w:val="center"/>
                        <w:rPr>
                          <w:rFonts w:ascii="Arial Narrow" w:hAnsi="Arial Narrow" w:cs="Arial"/>
                          <w:sz w:val="16"/>
                          <w:szCs w:val="16"/>
                          <w:lang w:val="en-US"/>
                        </w:rPr>
                      </w:pPr>
                      <w:r w:rsidRPr="00BE7C1E">
                        <w:rPr>
                          <w:rFonts w:ascii="Arial Narrow" w:hAnsi="Arial Narrow" w:cs="Arial"/>
                          <w:b/>
                          <w:sz w:val="16"/>
                          <w:szCs w:val="16"/>
                          <w:lang w:val="en-US"/>
                        </w:rPr>
                        <w:t>REPUBLIC OF CAMEROON</w:t>
                      </w:r>
                    </w:p>
                    <w:p w14:paraId="1D8F9099"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27AAFF4C"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PEACE-WORK-FATHERLAND</w:t>
                      </w:r>
                    </w:p>
                    <w:p w14:paraId="6610C58C"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2C777BE1"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LOM AND DJEREM DIVISION</w:t>
                      </w:r>
                    </w:p>
                    <w:p w14:paraId="7ED82F6A"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w:t>
                      </w:r>
                    </w:p>
                    <w:p w14:paraId="469FFD0E" w14:textId="77777777" w:rsidR="000225D4" w:rsidRPr="00BE7C1E" w:rsidRDefault="000225D4" w:rsidP="000225D4">
                      <w:pPr>
                        <w:jc w:val="center"/>
                        <w:rPr>
                          <w:rFonts w:ascii="Arial Narrow" w:hAnsi="Arial Narrow" w:cs="Arial"/>
                          <w:b/>
                          <w:sz w:val="16"/>
                          <w:szCs w:val="16"/>
                          <w:lang w:val="en-US"/>
                        </w:rPr>
                      </w:pPr>
                      <w:r w:rsidRPr="00BE7C1E">
                        <w:rPr>
                          <w:rFonts w:ascii="Arial Narrow" w:hAnsi="Arial Narrow" w:cs="Arial"/>
                          <w:b/>
                          <w:sz w:val="16"/>
                          <w:szCs w:val="16"/>
                          <w:lang w:val="en-US"/>
                        </w:rPr>
                        <w:t>SUBDIVISIONAL COUNCIL OF BERTOUA 2</w:t>
                      </w:r>
                      <w:r w:rsidRPr="00BE7C1E">
                        <w:rPr>
                          <w:rFonts w:ascii="Arial Narrow" w:hAnsi="Arial Narrow" w:cs="Arial"/>
                          <w:b/>
                          <w:sz w:val="16"/>
                          <w:szCs w:val="16"/>
                          <w:vertAlign w:val="superscript"/>
                          <w:lang w:val="en-US"/>
                        </w:rPr>
                        <w:t>nd</w:t>
                      </w:r>
                    </w:p>
                    <w:p w14:paraId="02BBCC32" w14:textId="77777777" w:rsidR="000225D4" w:rsidRPr="00BE7C1E" w:rsidRDefault="000225D4" w:rsidP="000225D4">
                      <w:pPr>
                        <w:jc w:val="center"/>
                        <w:rPr>
                          <w:rFonts w:ascii="Arial Narrow" w:hAnsi="Arial Narrow" w:cs="Arial"/>
                          <w:b/>
                          <w:sz w:val="16"/>
                          <w:szCs w:val="16"/>
                          <w:lang w:val="en-GB"/>
                        </w:rPr>
                      </w:pPr>
                      <w:r w:rsidRPr="00BE7C1E">
                        <w:rPr>
                          <w:rFonts w:ascii="Arial Narrow" w:hAnsi="Arial Narrow" w:cs="Arial"/>
                          <w:b/>
                          <w:sz w:val="16"/>
                          <w:szCs w:val="16"/>
                          <w:lang w:val="en-GB"/>
                        </w:rPr>
                        <w:t>******</w:t>
                      </w:r>
                    </w:p>
                    <w:p w14:paraId="79953FED" w14:textId="77777777" w:rsidR="000225D4" w:rsidRDefault="000225D4" w:rsidP="000225D4">
                      <w:pPr>
                        <w:jc w:val="center"/>
                        <w:rPr>
                          <w:rFonts w:ascii="Arial Narrow" w:hAnsi="Arial Narrow" w:cs="Arial"/>
                          <w:b/>
                          <w:sz w:val="16"/>
                          <w:szCs w:val="16"/>
                          <w:lang w:val="en-GB"/>
                        </w:rPr>
                      </w:pPr>
                      <w:r>
                        <w:rPr>
                          <w:rFonts w:ascii="Arial Narrow" w:hAnsi="Arial Narrow" w:cs="Arial"/>
                          <w:b/>
                          <w:sz w:val="16"/>
                          <w:szCs w:val="16"/>
                          <w:lang w:val="en-GB"/>
                        </w:rPr>
                        <w:t xml:space="preserve">INTERNAL PUBLIC PROCUREMENT MANAGEMENT SERVICE </w:t>
                      </w:r>
                    </w:p>
                    <w:p w14:paraId="6DC255EB" w14:textId="77777777" w:rsidR="000225D4" w:rsidRPr="00BE7C1E" w:rsidRDefault="000225D4" w:rsidP="000225D4">
                      <w:pPr>
                        <w:jc w:val="center"/>
                        <w:rPr>
                          <w:rFonts w:ascii="Arial Narrow" w:hAnsi="Arial Narrow" w:cs="Arial"/>
                          <w:b/>
                          <w:sz w:val="16"/>
                          <w:szCs w:val="16"/>
                          <w:lang w:val="en-GB"/>
                        </w:rPr>
                      </w:pPr>
                      <w:r w:rsidRPr="00BE7C1E">
                        <w:rPr>
                          <w:rFonts w:ascii="Arial Narrow" w:hAnsi="Arial Narrow" w:cs="Arial"/>
                          <w:b/>
                          <w:sz w:val="16"/>
                          <w:szCs w:val="16"/>
                          <w:lang w:val="en-GB"/>
                        </w:rPr>
                        <w:t xml:space="preserve"> ******</w:t>
                      </w:r>
                    </w:p>
                    <w:p w14:paraId="5366FBA6" w14:textId="77777777" w:rsidR="000225D4" w:rsidRPr="00F07B7F" w:rsidRDefault="000225D4" w:rsidP="000225D4">
                      <w:pPr>
                        <w:jc w:val="center"/>
                        <w:rPr>
                          <w:rFonts w:ascii="Arial Narrow" w:hAnsi="Arial Narrow" w:cs="Arial"/>
                          <w:b/>
                          <w:sz w:val="18"/>
                          <w:szCs w:val="18"/>
                          <w:lang w:val="en-GB"/>
                        </w:rPr>
                      </w:pPr>
                    </w:p>
                    <w:p w14:paraId="30D10312" w14:textId="77777777" w:rsidR="000225D4" w:rsidRPr="00F07B7F" w:rsidRDefault="000225D4" w:rsidP="000225D4">
                      <w:pPr>
                        <w:rPr>
                          <w:rFonts w:ascii="Arial Narrow" w:hAnsi="Arial Narrow" w:cs="Arial"/>
                          <w:b/>
                          <w:sz w:val="18"/>
                          <w:szCs w:val="18"/>
                          <w:lang w:val="en-GB"/>
                        </w:rPr>
                      </w:pPr>
                    </w:p>
                    <w:p w14:paraId="5D6F955D" w14:textId="77777777" w:rsidR="000225D4" w:rsidRPr="00F07B7F" w:rsidRDefault="000225D4" w:rsidP="000225D4">
                      <w:pPr>
                        <w:rPr>
                          <w:rFonts w:ascii="Arial Narrow" w:hAnsi="Arial Narrow" w:cs="Arial"/>
                          <w:b/>
                          <w:sz w:val="18"/>
                          <w:szCs w:val="18"/>
                          <w:lang w:val="en-GB"/>
                        </w:rPr>
                      </w:pPr>
                    </w:p>
                    <w:p w14:paraId="1CC20A19" w14:textId="77777777" w:rsidR="000225D4" w:rsidRPr="00F07B7F" w:rsidRDefault="000225D4" w:rsidP="000225D4">
                      <w:pPr>
                        <w:jc w:val="center"/>
                        <w:rPr>
                          <w:rFonts w:ascii="Arial Narrow" w:hAnsi="Arial Narrow"/>
                          <w:b/>
                          <w:sz w:val="18"/>
                          <w:szCs w:val="18"/>
                          <w:lang w:val="en-GB"/>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852B19B" wp14:editId="3CBC8E75">
                <wp:simplePos x="0" y="0"/>
                <wp:positionH relativeFrom="column">
                  <wp:posOffset>-57785</wp:posOffset>
                </wp:positionH>
                <wp:positionV relativeFrom="paragraph">
                  <wp:posOffset>-473710</wp:posOffset>
                </wp:positionV>
                <wp:extent cx="2562225" cy="1367155"/>
                <wp:effectExtent l="0" t="0" r="9525" b="4445"/>
                <wp:wrapNone/>
                <wp:docPr id="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367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39E94"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RÉPUBLIQUE DU CAMEROUN</w:t>
                            </w:r>
                          </w:p>
                          <w:p w14:paraId="305765E3"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23EC924E"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PAIX-TRAVAIL-PATRIE</w:t>
                            </w:r>
                          </w:p>
                          <w:p w14:paraId="45B56FD6"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 ****** </w:t>
                            </w:r>
                          </w:p>
                          <w:p w14:paraId="5C9032BE"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DÉPARTEMENT DU LOM ET DJEREM</w:t>
                            </w:r>
                          </w:p>
                          <w:p w14:paraId="22F7803D"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 </w:t>
                            </w:r>
                          </w:p>
                          <w:p w14:paraId="0BFF5624" w14:textId="77777777" w:rsidR="000225D4" w:rsidRPr="00BE7C1E" w:rsidRDefault="000225D4" w:rsidP="000225D4">
                            <w:pPr>
                              <w:jc w:val="center"/>
                              <w:rPr>
                                <w:rFonts w:ascii="Arial Narrow" w:hAnsi="Arial Narrow"/>
                                <w:b/>
                                <w:sz w:val="16"/>
                                <w:szCs w:val="16"/>
                              </w:rPr>
                            </w:pPr>
                            <w:r>
                              <w:rPr>
                                <w:rFonts w:ascii="Arial Narrow" w:hAnsi="Arial Narrow"/>
                                <w:b/>
                                <w:sz w:val="16"/>
                                <w:szCs w:val="16"/>
                              </w:rPr>
                              <w:t xml:space="preserve">   </w:t>
                            </w:r>
                            <w:r w:rsidRPr="00BE7C1E">
                              <w:rPr>
                                <w:rFonts w:ascii="Arial Narrow" w:hAnsi="Arial Narrow"/>
                                <w:b/>
                                <w:sz w:val="16"/>
                                <w:szCs w:val="16"/>
                              </w:rPr>
                              <w:t>COMMUNE D’ARRONDISSEMENT DE BERTOUA 2</w:t>
                            </w:r>
                            <w:r w:rsidRPr="00BE7C1E">
                              <w:rPr>
                                <w:rFonts w:ascii="Arial Narrow" w:hAnsi="Arial Narrow"/>
                                <w:b/>
                                <w:sz w:val="16"/>
                                <w:szCs w:val="16"/>
                                <w:vertAlign w:val="superscript"/>
                              </w:rPr>
                              <w:t>ème</w:t>
                            </w:r>
                          </w:p>
                          <w:p w14:paraId="5D985C79"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39206D0B"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SERVICE </w:t>
                            </w:r>
                            <w:r>
                              <w:rPr>
                                <w:rFonts w:ascii="Arial Narrow" w:hAnsi="Arial Narrow"/>
                                <w:b/>
                                <w:sz w:val="16"/>
                                <w:szCs w:val="16"/>
                              </w:rPr>
                              <w:t>INTERNE DE GESTION DES MARCHES PUBLIQUES</w:t>
                            </w:r>
                          </w:p>
                          <w:p w14:paraId="2C0405BB"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315C9C65" w14:textId="77777777" w:rsidR="000225D4" w:rsidRDefault="000225D4" w:rsidP="000225D4">
                            <w:pPr>
                              <w:rPr>
                                <w:rFonts w:ascii="Arial Narrow" w:hAnsi="Arial Narrow"/>
                                <w:b/>
                                <w:sz w:val="18"/>
                                <w:szCs w:val="18"/>
                              </w:rPr>
                            </w:pPr>
                          </w:p>
                          <w:p w14:paraId="48E890C7" w14:textId="77777777" w:rsidR="000225D4" w:rsidRPr="00F07B7F" w:rsidRDefault="000225D4" w:rsidP="000225D4">
                            <w:pPr>
                              <w:jc w:val="center"/>
                              <w:rPr>
                                <w:rFonts w:ascii="Arial Narrow" w:hAnsi="Arial Narrow"/>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852B19B" id="Zone de texte 3" o:spid="_x0000_s1029" type="#_x0000_t202" style="position:absolute;margin-left:-4.55pt;margin-top:-37.3pt;width:201.75pt;height:10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5Py+QEAANIDAAAOAAAAZHJzL2Uyb0RvYy54bWysU1Fv0zAQfkfiP1h+p2mytoOo6TQ6FSGN&#10;gbTxAxzHSSwSnzm7Tcqv5+x0XWFviDxYPp/93X3ffVnfjH3HDgqdBlPwdDbnTBkJlTZNwb8/7d69&#10;58x5YSrRgVEFPyrHbzZv36wHm6sMWugqhYxAjMsHW/DWe5sniZOt6oWbgVWGkjVgLzyF2CQVioHQ&#10;+y7J5vNVMgBWFkEq5+j0bkryTcSvayX917p2yrOu4NSbjyvGtQxrslmLvEFhWy1PbYh/6KIX2lDR&#10;M9Sd8ILtUb+C6rVEcFD7mYQ+gbrWUkUOxCad/8XmsRVWRS4kjrNnmdz/g5UPh0f7DZkfP8JIA4wk&#10;nL0H+cMxA9tWmEbdIsLQKlFR4TRIlgzW5aenQWqXuwBSDl+goiGLvYcINNbYB1WIJyN0GsDxLLoa&#10;PZN0mC1XWZYtOZOUS69W1+lyGWuI/Pm5Rec/KehZ2BQcaaoRXhzunQ/tiPz5SqjmoNPVTnddDLAp&#10;tx2ygyAH7OJ3Qv/jWmfCZQPh2YQYTiLPQG0i6cdyZLoq+FWACLRLqI5EHGEyFv0ItGkBf3E2kKkK&#10;7n7uBSrOus+GxPuQLhbBhTFYLK8zCvAyU15mhJEEVXDP2bTd+sm5e4u6aanSNC4DtyR4raMUL12d&#10;2ifjRIVOJg/OvIzjrZdfcfMbAAD//wMAUEsDBBQABgAIAAAAIQAlH4CN3gAAAAoBAAAPAAAAZHJz&#10;L2Rvd25yZXYueG1sTI/BTsMwDIbvSLxDZCQuaEsHoaWl6QRIIK4bewC38dqKJqmabO3eHnOCk2X5&#10;0+/vL7eLHcSZptB7p2GzTkCQa7zpXavh8PW+egIRIjqDg3ek4UIBttX1VYmF8bPb0XkfW8EhLhSo&#10;oYtxLKQMTUcWw9qP5Ph29JPFyOvUSjPhzOF2kPdJkkqLveMPHY701lHzvT9ZDcfP+e4xn+uPeMh2&#10;Kn3FPqv9Revbm+XlGUSkJf7B8KvP6lCxU+1PzgQxaFjlGyZ5ZioFwcBDrhSImkmVZCCrUv6vUP0A&#10;AAD//wMAUEsBAi0AFAAGAAgAAAAhALaDOJL+AAAA4QEAABMAAAAAAAAAAAAAAAAAAAAAAFtDb250&#10;ZW50X1R5cGVzXS54bWxQSwECLQAUAAYACAAAACEAOP0h/9YAAACUAQAACwAAAAAAAAAAAAAAAAAv&#10;AQAAX3JlbHMvLnJlbHNQSwECLQAUAAYACAAAACEAnGOT8vkBAADSAwAADgAAAAAAAAAAAAAAAAAu&#10;AgAAZHJzL2Uyb0RvYy54bWxQSwECLQAUAAYACAAAACEAJR+Ajd4AAAAKAQAADwAAAAAAAAAAAAAA&#10;AABTBAAAZHJzL2Rvd25yZXYueG1sUEsFBgAAAAAEAAQA8wAAAF4FAAAAAA==&#10;" stroked="f">
                <v:textbox>
                  <w:txbxContent>
                    <w:p w14:paraId="2D339E94"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RÉPUBLIQUE DU CAMEROUN</w:t>
                      </w:r>
                    </w:p>
                    <w:p w14:paraId="305765E3"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23EC924E"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PAIX-TRAVAIL-PATRIE</w:t>
                      </w:r>
                    </w:p>
                    <w:p w14:paraId="45B56FD6"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 ****** </w:t>
                      </w:r>
                    </w:p>
                    <w:p w14:paraId="5C9032BE"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DÉPARTEMENT DU LOM ET DJEREM</w:t>
                      </w:r>
                    </w:p>
                    <w:p w14:paraId="22F7803D"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 </w:t>
                      </w:r>
                    </w:p>
                    <w:p w14:paraId="0BFF5624" w14:textId="77777777" w:rsidR="000225D4" w:rsidRPr="00BE7C1E" w:rsidRDefault="000225D4" w:rsidP="000225D4">
                      <w:pPr>
                        <w:jc w:val="center"/>
                        <w:rPr>
                          <w:rFonts w:ascii="Arial Narrow" w:hAnsi="Arial Narrow"/>
                          <w:b/>
                          <w:sz w:val="16"/>
                          <w:szCs w:val="16"/>
                        </w:rPr>
                      </w:pPr>
                      <w:r>
                        <w:rPr>
                          <w:rFonts w:ascii="Arial Narrow" w:hAnsi="Arial Narrow"/>
                          <w:b/>
                          <w:sz w:val="16"/>
                          <w:szCs w:val="16"/>
                        </w:rPr>
                        <w:t xml:space="preserve">   </w:t>
                      </w:r>
                      <w:r w:rsidRPr="00BE7C1E">
                        <w:rPr>
                          <w:rFonts w:ascii="Arial Narrow" w:hAnsi="Arial Narrow"/>
                          <w:b/>
                          <w:sz w:val="16"/>
                          <w:szCs w:val="16"/>
                        </w:rPr>
                        <w:t>COMMUNE D’ARRONDISSEMENT DE BERTOUA 2</w:t>
                      </w:r>
                      <w:r w:rsidRPr="00BE7C1E">
                        <w:rPr>
                          <w:rFonts w:ascii="Arial Narrow" w:hAnsi="Arial Narrow"/>
                          <w:b/>
                          <w:sz w:val="16"/>
                          <w:szCs w:val="16"/>
                          <w:vertAlign w:val="superscript"/>
                        </w:rPr>
                        <w:t>ème</w:t>
                      </w:r>
                    </w:p>
                    <w:p w14:paraId="5D985C79"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39206D0B"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 xml:space="preserve">SERVICE </w:t>
                      </w:r>
                      <w:r>
                        <w:rPr>
                          <w:rFonts w:ascii="Arial Narrow" w:hAnsi="Arial Narrow"/>
                          <w:b/>
                          <w:sz w:val="16"/>
                          <w:szCs w:val="16"/>
                        </w:rPr>
                        <w:t>INTERNE DE GESTION DES MARCHES PUBLIQUES</w:t>
                      </w:r>
                    </w:p>
                    <w:p w14:paraId="2C0405BB" w14:textId="77777777" w:rsidR="000225D4" w:rsidRPr="00BE7C1E" w:rsidRDefault="000225D4" w:rsidP="000225D4">
                      <w:pPr>
                        <w:jc w:val="center"/>
                        <w:rPr>
                          <w:rFonts w:ascii="Arial Narrow" w:hAnsi="Arial Narrow"/>
                          <w:b/>
                          <w:sz w:val="16"/>
                          <w:szCs w:val="16"/>
                        </w:rPr>
                      </w:pPr>
                      <w:r w:rsidRPr="00BE7C1E">
                        <w:rPr>
                          <w:rFonts w:ascii="Arial Narrow" w:hAnsi="Arial Narrow"/>
                          <w:b/>
                          <w:sz w:val="16"/>
                          <w:szCs w:val="16"/>
                        </w:rPr>
                        <w:t>*********</w:t>
                      </w:r>
                    </w:p>
                    <w:p w14:paraId="315C9C65" w14:textId="77777777" w:rsidR="000225D4" w:rsidRDefault="000225D4" w:rsidP="000225D4">
                      <w:pPr>
                        <w:rPr>
                          <w:rFonts w:ascii="Arial Narrow" w:hAnsi="Arial Narrow"/>
                          <w:b/>
                          <w:sz w:val="18"/>
                          <w:szCs w:val="18"/>
                        </w:rPr>
                      </w:pPr>
                    </w:p>
                    <w:p w14:paraId="48E890C7" w14:textId="77777777" w:rsidR="000225D4" w:rsidRPr="00F07B7F" w:rsidRDefault="000225D4" w:rsidP="000225D4">
                      <w:pPr>
                        <w:jc w:val="center"/>
                        <w:rPr>
                          <w:rFonts w:ascii="Arial Narrow" w:hAnsi="Arial Narrow"/>
                          <w:b/>
                          <w:sz w:val="18"/>
                          <w:szCs w:val="18"/>
                        </w:rPr>
                      </w:pPr>
                    </w:p>
                  </w:txbxContent>
                </v:textbox>
              </v:shape>
            </w:pict>
          </mc:Fallback>
        </mc:AlternateContent>
      </w:r>
    </w:p>
    <w:p w14:paraId="2DA09319" w14:textId="77777777" w:rsidR="000225D4" w:rsidRDefault="000225D4" w:rsidP="000225D4">
      <w:pPr>
        <w:rPr>
          <w:rFonts w:ascii="Bahnschrift" w:hAnsi="Bahnschrift" w:cs="Tahoma"/>
          <w:b/>
          <w:i/>
          <w:sz w:val="10"/>
        </w:rPr>
      </w:pPr>
    </w:p>
    <w:p w14:paraId="0437E999" w14:textId="77777777" w:rsidR="000225D4" w:rsidRDefault="000225D4" w:rsidP="000225D4">
      <w:pPr>
        <w:pStyle w:val="En-tte"/>
      </w:pPr>
    </w:p>
    <w:p w14:paraId="700938F1" w14:textId="77777777" w:rsidR="000225D4" w:rsidRDefault="000225D4" w:rsidP="000225D4">
      <w:pPr>
        <w:pStyle w:val="En-tte"/>
      </w:pPr>
    </w:p>
    <w:p w14:paraId="2CDA75C1" w14:textId="77777777" w:rsidR="000225D4" w:rsidRDefault="000225D4" w:rsidP="000225D4">
      <w:pPr>
        <w:pStyle w:val="En-tte"/>
      </w:pPr>
    </w:p>
    <w:p w14:paraId="53E43EDC" w14:textId="77777777" w:rsidR="000225D4" w:rsidRDefault="000225D4" w:rsidP="000225D4">
      <w:pPr>
        <w:pStyle w:val="En-tte"/>
      </w:pPr>
    </w:p>
    <w:p w14:paraId="764C5E47" w14:textId="2A9F2C46" w:rsidR="000225D4" w:rsidRDefault="000225D4" w:rsidP="000225D4">
      <w:pPr>
        <w:pStyle w:val="En-tte"/>
      </w:pPr>
      <w:r>
        <w:rPr>
          <w:noProof/>
        </w:rPr>
        <mc:AlternateContent>
          <mc:Choice Requires="wps">
            <w:drawing>
              <wp:anchor distT="0" distB="0" distL="114300" distR="114300" simplePos="0" relativeHeight="251666432" behindDoc="0" locked="0" layoutInCell="1" allowOverlap="1" wp14:anchorId="47746AAA" wp14:editId="123F8A09">
                <wp:simplePos x="0" y="0"/>
                <wp:positionH relativeFrom="column">
                  <wp:posOffset>-115570</wp:posOffset>
                </wp:positionH>
                <wp:positionV relativeFrom="paragraph">
                  <wp:posOffset>121920</wp:posOffset>
                </wp:positionV>
                <wp:extent cx="6752590" cy="0"/>
                <wp:effectExtent l="21590" t="26670" r="26670" b="20955"/>
                <wp:wrapNone/>
                <wp:docPr id="206483308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2590" cy="0"/>
                        </a:xfrm>
                        <a:prstGeom prst="line">
                          <a:avLst/>
                        </a:prstGeom>
                        <a:noFill/>
                        <a:ln w="412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49D561" id="Connecteur droit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9.6pt" to="522.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mKuQEAAFYDAAAOAAAAZHJzL2Uyb0RvYy54bWysU8Fu2zAMvQ/YPwi6L06Cpe2EOD2k6y7d&#10;FqDdBzCSbAuTREFU4+TvJ6mJV2y3oj4Qokg+PT7S69ujs+ygIxn0LV/M5pxpL1EZ37f819P9pxvO&#10;KIFXYNHrlp808dvNxw/rMQi9xAGt0pFlEE9iDC0fUgqiaUgO2gHNMGifgx1GBym7sW9UhDGjO9ss&#10;5/OrZsSoQkSpifLt3UuQbyp+12mZfnYd6cRsyzO3VG2sdl9ss1mD6COEwcgzDXgDCwfG50cnqDtI&#10;wJ6j+Q/KGRmRsEszia7BrjNS1x5yN4v5P908DhB07SWLQ2GSid4PVv44bP0uFury6B/DA8rfxDxu&#10;B/C9rgSeTiEPblGkasZAYiopDoVdZPvxO6qcA88JqwrHLroCmftjxyr2aRJbHxOT+fLqerVcfckz&#10;kZdYA+JSGCKlbxodK4eWW+OLDiDg8ECpEAFxSSnXHu+NtXWW1rOx5Z8Xy+tVrSC0RpVoyaPY77c2&#10;sgOUdahfbStHXqc5k/JSWuNafjMlgRg0qK9e1WcSGPtyzlSsP0tT1CirR2KP6rSLF8ny8Crn86KV&#10;7Xjt1+q/v8PmDwAAAP//AwBQSwMEFAAGAAgAAAAhANfHUqLeAAAACgEAAA8AAABkcnMvZG93bnJl&#10;di54bWxMj09PwkAQxe8mfofNmHgxsIWgobVbgiScUTQk3Jbu2G3szjbdhbbf3iEe5DR/3sub3+Sr&#10;wTXigl2oPSmYTRMQSKU3NVUKvj63kyWIEDUZ3XhCBSMGWBX3d7nOjO/pAy/7WAkOoZBpBTbGNpMy&#10;lBadDlPfIrH27TunI49dJU2new53jZwnyYt0uia+YHWLG4vlz/7sFGy24+Ipfdut0509Ho6HsWrK&#10;/l2px4dh/Qoi4hD/zXDFZ3QomOnkz2SCaBRMZss5W1lIuV4NyeKZu9PfRha5vH2h+AUAAP//AwBQ&#10;SwECLQAUAAYACAAAACEAtoM4kv4AAADhAQAAEwAAAAAAAAAAAAAAAAAAAAAAW0NvbnRlbnRfVHlw&#10;ZXNdLnhtbFBLAQItABQABgAIAAAAIQA4/SH/1gAAAJQBAAALAAAAAAAAAAAAAAAAAC8BAABfcmVs&#10;cy8ucmVsc1BLAQItABQABgAIAAAAIQBeLFmKuQEAAFYDAAAOAAAAAAAAAAAAAAAAAC4CAABkcnMv&#10;ZTJvRG9jLnhtbFBLAQItABQABgAIAAAAIQDXx1Ki3gAAAAoBAAAPAAAAAAAAAAAAAAAAABMEAABk&#10;cnMvZG93bnJldi54bWxQSwUGAAAAAAQABADzAAAAHgUAAAAA&#10;" strokeweight="3.25pt">
                <v:stroke joinstyle="miter"/>
              </v:line>
            </w:pict>
          </mc:Fallback>
        </mc:AlternateContent>
      </w:r>
    </w:p>
    <w:p w14:paraId="6AC9BA42" w14:textId="77777777" w:rsidR="000225D4" w:rsidRDefault="000225D4" w:rsidP="000225D4">
      <w:pPr>
        <w:pStyle w:val="En-tte"/>
      </w:pPr>
    </w:p>
    <w:p w14:paraId="57FB688A" w14:textId="77777777" w:rsidR="000225D4" w:rsidRPr="00C22C83" w:rsidRDefault="000225D4" w:rsidP="000225D4">
      <w:pPr>
        <w:jc w:val="center"/>
        <w:rPr>
          <w:rFonts w:ascii="Bahnschrift" w:hAnsi="Bahnschrift" w:cs="Tahoma"/>
          <w:b/>
          <w:lang w:val="en"/>
        </w:rPr>
      </w:pPr>
      <w:r w:rsidRPr="00C22C83">
        <w:rPr>
          <w:rFonts w:ascii="Bahnschrift" w:hAnsi="Bahnschrift" w:cs="Tahoma"/>
          <w:b/>
          <w:lang w:val="en"/>
        </w:rPr>
        <w:t>NOTICE OF NATIONAL OPEN CALL FOR TENDER UNDER EMERGENCY PROCEDURE</w:t>
      </w:r>
    </w:p>
    <w:p w14:paraId="62E66BFE" w14:textId="77777777" w:rsidR="000225D4" w:rsidRPr="00C22C83" w:rsidRDefault="000225D4" w:rsidP="000225D4">
      <w:pPr>
        <w:spacing w:before="120" w:after="120"/>
        <w:jc w:val="center"/>
        <w:rPr>
          <w:rFonts w:ascii="Bahnschrift" w:hAnsi="Bahnschrift" w:cs="Tahoma"/>
          <w:b/>
          <w:lang w:val="en"/>
        </w:rPr>
      </w:pPr>
      <w:r w:rsidRPr="00C22C83">
        <w:rPr>
          <w:rFonts w:ascii="Bahnschrift" w:hAnsi="Bahnschrift" w:cs="Tahoma"/>
          <w:b/>
          <w:lang w:val="en"/>
        </w:rPr>
        <w:t>No. _____ /AONO/CBTA 2/M/CIPM/SIGAMP/2025 DATED _______________________FOR THE CONSTRUCTION OF A SECOND BRIDGE WITH A SPAN OF 8 ML OVER THE DJADOMBE RIVER IN THE YADIA DISTRICT IN THE MUNICIPALITY OF BERTOUA 2</w:t>
      </w:r>
      <w:r w:rsidRPr="00C22C83">
        <w:rPr>
          <w:rFonts w:ascii="Bahnschrift" w:hAnsi="Bahnschrift" w:cs="Tahoma"/>
          <w:b/>
          <w:vertAlign w:val="superscript"/>
          <w:lang w:val="en"/>
        </w:rPr>
        <w:t>nd</w:t>
      </w:r>
    </w:p>
    <w:p w14:paraId="3CC9E4C3" w14:textId="77777777" w:rsidR="000225D4" w:rsidRPr="00C22C83" w:rsidRDefault="000225D4" w:rsidP="000225D4">
      <w:pPr>
        <w:spacing w:before="120" w:after="120"/>
        <w:jc w:val="center"/>
        <w:rPr>
          <w:rFonts w:ascii="Bahnschrift" w:hAnsi="Bahnschrift" w:cs="Calibri"/>
          <w:bCs/>
        </w:rPr>
      </w:pPr>
      <w:r w:rsidRPr="00C22C83">
        <w:rPr>
          <w:rFonts w:ascii="Bahnschrift" w:hAnsi="Bahnschrift" w:cs="Tahoma"/>
          <w:bCs/>
          <w:lang w:val="en"/>
        </w:rPr>
        <w:t>Financing: PUBLIC INVESTMENT BUDGET - FISCAL YEAR 2025</w:t>
      </w:r>
    </w:p>
    <w:p w14:paraId="2859DF7D" w14:textId="77777777" w:rsidR="000225D4" w:rsidRPr="00C22C83" w:rsidRDefault="000225D4" w:rsidP="000225D4">
      <w:pPr>
        <w:numPr>
          <w:ilvl w:val="0"/>
          <w:numId w:val="10"/>
        </w:numPr>
        <w:spacing w:after="120"/>
        <w:jc w:val="both"/>
        <w:rPr>
          <w:rFonts w:ascii="Bahnschrift" w:hAnsi="Bahnschrift" w:cs="Tahoma"/>
          <w:b/>
          <w:lang w:val="en"/>
        </w:rPr>
      </w:pPr>
      <w:r w:rsidRPr="00C22C83">
        <w:rPr>
          <w:rFonts w:ascii="Bahnschrift" w:hAnsi="Bahnschrift" w:cs="Tahoma"/>
          <w:b/>
          <w:lang w:val="en"/>
        </w:rPr>
        <w:t xml:space="preserve">PURPOSE OF THE CALL FOR TENDERS </w:t>
      </w:r>
    </w:p>
    <w:p w14:paraId="1ADF7F4D" w14:textId="77777777" w:rsidR="000225D4" w:rsidRPr="00C22C83" w:rsidRDefault="000225D4" w:rsidP="000225D4">
      <w:pPr>
        <w:spacing w:after="120"/>
        <w:jc w:val="both"/>
        <w:rPr>
          <w:rFonts w:ascii="Bahnschrift" w:hAnsi="Bahnschrift" w:cs="Tahoma"/>
        </w:rPr>
      </w:pPr>
      <w:r w:rsidRPr="00C22C83">
        <w:rPr>
          <w:rFonts w:ascii="Bahnschrift" w:hAnsi="Bahnschrift" w:cs="Tahoma"/>
          <w:bCs/>
          <w:lang w:val="en"/>
        </w:rPr>
        <w:t>In pursuit of improving access roads to the YADIA district, the Mayor of the Municipality of Bertoua 2nd, Project Owner, is issuing a National Open Call for Tenders under emergency procedure for the construction of a second bridge with a span of 8 ml over the river DJADOMBE in the YADIA district of the Bertoua 2nd Commune</w:t>
      </w:r>
      <w:r w:rsidRPr="00C22C83">
        <w:rPr>
          <w:rFonts w:ascii="Bahnschrift" w:hAnsi="Bahnschrift" w:cs="Tahoma"/>
        </w:rPr>
        <w:t>.</w:t>
      </w:r>
    </w:p>
    <w:p w14:paraId="0B236BFE" w14:textId="77777777" w:rsidR="000225D4" w:rsidRPr="005C5478" w:rsidRDefault="000225D4" w:rsidP="000225D4">
      <w:pPr>
        <w:jc w:val="both"/>
        <w:rPr>
          <w:rFonts w:ascii="Bahnschrift" w:hAnsi="Bahnschrift" w:cs="Tahoma"/>
          <w:sz w:val="10"/>
          <w:szCs w:val="10"/>
        </w:rPr>
      </w:pPr>
    </w:p>
    <w:p w14:paraId="68F29988" w14:textId="77777777" w:rsidR="000225D4" w:rsidRPr="00C22C83" w:rsidRDefault="000225D4" w:rsidP="000225D4">
      <w:pPr>
        <w:numPr>
          <w:ilvl w:val="0"/>
          <w:numId w:val="10"/>
        </w:numPr>
        <w:rPr>
          <w:rFonts w:ascii="Bahnschrift" w:hAnsi="Bahnschrift" w:cs="Tahoma"/>
          <w:b/>
        </w:rPr>
      </w:pPr>
      <w:r w:rsidRPr="00C22C83">
        <w:rPr>
          <w:rFonts w:ascii="Bahnschrift" w:hAnsi="Bahnschrift" w:cs="Tahoma"/>
        </w:rPr>
        <w:t xml:space="preserve"> </w:t>
      </w:r>
      <w:r w:rsidRPr="00C22C83">
        <w:rPr>
          <w:rFonts w:ascii="Bahnschrift" w:hAnsi="Bahnschrift" w:cs="Tahoma"/>
          <w:b/>
          <w:lang w:val="en"/>
        </w:rPr>
        <w:t>COMPONENTS OF THE WORK</w:t>
      </w:r>
    </w:p>
    <w:p w14:paraId="3DF8E154" w14:textId="77777777" w:rsidR="000225D4" w:rsidRPr="00C22C83" w:rsidRDefault="000225D4" w:rsidP="000225D4">
      <w:pPr>
        <w:ind w:left="284"/>
        <w:rPr>
          <w:rFonts w:ascii="Bahnschrift" w:hAnsi="Bahnschrift" w:cs="Tahoma"/>
          <w:bCs/>
        </w:rPr>
      </w:pPr>
      <w:r w:rsidRPr="00C22C83">
        <w:rPr>
          <w:rFonts w:ascii="Bahnschrift" w:hAnsi="Bahnschrift" w:cs="Tahoma"/>
          <w:bCs/>
          <w:lang w:val="en"/>
        </w:rPr>
        <w:t>The services to be performed are detailed in the Bill of Quantities (DQE) attached to the Tender Document</w:t>
      </w:r>
    </w:p>
    <w:p w14:paraId="0FE93513" w14:textId="77777777" w:rsidR="000225D4" w:rsidRPr="00C22C83" w:rsidRDefault="000225D4" w:rsidP="000225D4">
      <w:pPr>
        <w:numPr>
          <w:ilvl w:val="0"/>
          <w:numId w:val="10"/>
        </w:numPr>
        <w:rPr>
          <w:rFonts w:ascii="Bahnschrift" w:hAnsi="Bahnschrift" w:cs="Tahoma"/>
          <w:b/>
        </w:rPr>
      </w:pPr>
      <w:r w:rsidRPr="00C22C83">
        <w:rPr>
          <w:rFonts w:ascii="Bahnschrift" w:hAnsi="Bahnschrift" w:cs="Tahoma"/>
          <w:b/>
          <w:lang w:val="en"/>
        </w:rPr>
        <w:t>PARTICIPATION</w:t>
      </w:r>
      <w:r w:rsidRPr="00C22C83">
        <w:rPr>
          <w:rFonts w:ascii="Bahnschrift" w:hAnsi="Bahnschrift" w:cs="Tahoma"/>
          <w:b/>
        </w:rPr>
        <w:t xml:space="preserve"> </w:t>
      </w:r>
    </w:p>
    <w:p w14:paraId="00A5E06A" w14:textId="77777777" w:rsidR="000225D4" w:rsidRPr="00C22C83" w:rsidRDefault="000225D4" w:rsidP="000225D4">
      <w:pPr>
        <w:jc w:val="both"/>
        <w:rPr>
          <w:rFonts w:ascii="Bahnschrift" w:hAnsi="Bahnschrift" w:cs="Tahoma"/>
        </w:rPr>
      </w:pPr>
      <w:r w:rsidRPr="00C22C83">
        <w:rPr>
          <w:rFonts w:ascii="Bahnschrift" w:hAnsi="Bahnschrift" w:cs="Tahoma"/>
          <w:bCs/>
          <w:lang w:val="en"/>
        </w:rPr>
        <w:lastRenderedPageBreak/>
        <w:t>Participation in this Call for Tenders is open to companies incorporated under Cameroonian law operating in the field of roads and civil engineering structures, and of Category D or higher, located in Cameroon</w:t>
      </w:r>
      <w:r w:rsidRPr="00C22C83">
        <w:rPr>
          <w:rFonts w:ascii="Bahnschrift" w:hAnsi="Bahnschrift" w:cs="Tahoma"/>
        </w:rPr>
        <w:t>.</w:t>
      </w:r>
    </w:p>
    <w:p w14:paraId="769EF30F" w14:textId="77777777" w:rsidR="000225D4" w:rsidRPr="00C22C83" w:rsidRDefault="000225D4" w:rsidP="000225D4">
      <w:pPr>
        <w:numPr>
          <w:ilvl w:val="0"/>
          <w:numId w:val="10"/>
        </w:numPr>
        <w:jc w:val="both"/>
        <w:rPr>
          <w:rFonts w:ascii="Bahnschrift" w:hAnsi="Bahnschrift" w:cs="Tahoma"/>
        </w:rPr>
      </w:pPr>
      <w:r w:rsidRPr="00C22C83">
        <w:rPr>
          <w:rFonts w:ascii="Bahnschrift" w:hAnsi="Bahnschrift" w:cs="Tahoma"/>
          <w:b/>
          <w:lang w:val="en"/>
        </w:rPr>
        <w:t>FINANCING</w:t>
      </w:r>
      <w:r w:rsidRPr="00C22C83">
        <w:rPr>
          <w:rFonts w:ascii="Bahnschrift" w:hAnsi="Bahnschrift" w:cs="Tahoma"/>
        </w:rPr>
        <w:t xml:space="preserve"> </w:t>
      </w:r>
    </w:p>
    <w:p w14:paraId="4ADF7B43" w14:textId="77777777" w:rsidR="000225D4" w:rsidRPr="00C22C83" w:rsidRDefault="000225D4" w:rsidP="000225D4">
      <w:pPr>
        <w:ind w:firstLine="284"/>
        <w:jc w:val="both"/>
        <w:rPr>
          <w:rFonts w:ascii="Bahnschrift" w:hAnsi="Bahnschrift" w:cs="Tahoma"/>
        </w:rPr>
      </w:pPr>
      <w:r w:rsidRPr="00C22C83">
        <w:rPr>
          <w:rFonts w:ascii="Bahnschrift" w:hAnsi="Bahnschrift" w:cs="Tahoma"/>
          <w:bCs/>
          <w:lang w:val="en"/>
        </w:rPr>
        <w:t>The work covered by this Call for Tenders is financed by the PUBLIC INVESTMENT BUDGET for the 2025 financial year</w:t>
      </w:r>
      <w:r w:rsidRPr="00C22C83">
        <w:rPr>
          <w:rFonts w:ascii="Bahnschrift" w:hAnsi="Bahnschrift" w:cs="Tahoma"/>
        </w:rPr>
        <w:t>.</w:t>
      </w:r>
    </w:p>
    <w:p w14:paraId="7A88A59C" w14:textId="77777777" w:rsidR="000225D4" w:rsidRPr="005C5478" w:rsidRDefault="000225D4" w:rsidP="000225D4">
      <w:pPr>
        <w:ind w:firstLine="284"/>
        <w:jc w:val="both"/>
        <w:rPr>
          <w:rFonts w:ascii="Bahnschrift" w:hAnsi="Bahnschrift" w:cs="Tahoma"/>
          <w:sz w:val="10"/>
          <w:szCs w:val="10"/>
        </w:rPr>
      </w:pPr>
    </w:p>
    <w:p w14:paraId="67463D91" w14:textId="77777777" w:rsidR="000225D4" w:rsidRPr="00C22C83" w:rsidRDefault="000225D4" w:rsidP="000225D4">
      <w:pPr>
        <w:numPr>
          <w:ilvl w:val="0"/>
          <w:numId w:val="10"/>
        </w:numPr>
        <w:jc w:val="both"/>
        <w:rPr>
          <w:rFonts w:ascii="Bahnschrift" w:hAnsi="Bahnschrift" w:cs="Tahoma"/>
          <w:b/>
          <w:lang w:val="en"/>
        </w:rPr>
      </w:pPr>
      <w:r w:rsidRPr="00C22C83">
        <w:rPr>
          <w:rFonts w:ascii="Bahnschrift" w:hAnsi="Bahnschrift" w:cs="Tahoma"/>
          <w:b/>
          <w:lang w:val="en"/>
        </w:rPr>
        <w:t xml:space="preserve">PROJECTED AMOUNT </w:t>
      </w:r>
    </w:p>
    <w:p w14:paraId="0CB4D319" w14:textId="77777777" w:rsidR="000225D4" w:rsidRPr="00C22C83" w:rsidRDefault="000225D4" w:rsidP="000225D4">
      <w:pPr>
        <w:ind w:left="360"/>
        <w:jc w:val="both"/>
        <w:rPr>
          <w:rFonts w:ascii="Bahnschrift" w:hAnsi="Bahnschrift" w:cs="Tahoma"/>
          <w:bCs/>
          <w:lang w:val="en"/>
        </w:rPr>
      </w:pPr>
      <w:r w:rsidRPr="00C22C83">
        <w:rPr>
          <w:rFonts w:ascii="Bahnschrift" w:hAnsi="Bahnschrift" w:cs="Tahoma"/>
          <w:bCs/>
          <w:lang w:val="en"/>
        </w:rPr>
        <w:t>The projected amount for this project is: 65,362,823 (Sixty-five million, three hundred and sixty-two thousand, eight hundred and twenty-three) CFA francs.</w:t>
      </w:r>
    </w:p>
    <w:p w14:paraId="10131D62" w14:textId="77777777" w:rsidR="000225D4" w:rsidRPr="005C5478" w:rsidRDefault="000225D4" w:rsidP="000225D4">
      <w:pPr>
        <w:ind w:left="360"/>
        <w:jc w:val="both"/>
        <w:rPr>
          <w:rFonts w:ascii="Bahnschrift" w:hAnsi="Bahnschrift" w:cs="Tahoma"/>
          <w:bCs/>
          <w:sz w:val="10"/>
          <w:szCs w:val="10"/>
        </w:rPr>
      </w:pPr>
    </w:p>
    <w:p w14:paraId="485AEE06" w14:textId="77777777" w:rsidR="000225D4" w:rsidRPr="00C22C83" w:rsidRDefault="000225D4" w:rsidP="000225D4">
      <w:pPr>
        <w:numPr>
          <w:ilvl w:val="0"/>
          <w:numId w:val="10"/>
        </w:numPr>
        <w:jc w:val="both"/>
        <w:rPr>
          <w:rFonts w:ascii="Bahnschrift" w:hAnsi="Bahnschrift" w:cs="Tahoma"/>
          <w:b/>
          <w:lang w:val="en"/>
        </w:rPr>
      </w:pPr>
      <w:r w:rsidRPr="00C22C83">
        <w:rPr>
          <w:rFonts w:ascii="Bahnschrift" w:hAnsi="Bahnschrift" w:cs="Tahoma"/>
          <w:b/>
          <w:lang w:val="en"/>
        </w:rPr>
        <w:t xml:space="preserve">SUBMISSION METHOD </w:t>
      </w:r>
    </w:p>
    <w:p w14:paraId="636A4993" w14:textId="77777777" w:rsidR="000225D4" w:rsidRPr="00C22C83" w:rsidRDefault="000225D4" w:rsidP="000225D4">
      <w:pPr>
        <w:ind w:left="360"/>
        <w:jc w:val="both"/>
        <w:rPr>
          <w:rFonts w:ascii="Bahnschrift" w:hAnsi="Bahnschrift"/>
        </w:rPr>
      </w:pPr>
      <w:r w:rsidRPr="00C22C83">
        <w:rPr>
          <w:rFonts w:ascii="Bahnschrift" w:hAnsi="Bahnschrift" w:cs="Tahoma"/>
          <w:bCs/>
          <w:lang w:val="en"/>
        </w:rPr>
        <w:t>The submission method chosen for this consultation is online. Therefore, a Bidder may not use both online and offline submission methods</w:t>
      </w:r>
      <w:r w:rsidRPr="00C22C83">
        <w:rPr>
          <w:rFonts w:ascii="Bahnschrift" w:hAnsi="Bahnschrift"/>
        </w:rPr>
        <w:t>.</w:t>
      </w:r>
    </w:p>
    <w:p w14:paraId="7F956DBB" w14:textId="77777777" w:rsidR="000225D4" w:rsidRPr="005C5478" w:rsidRDefault="000225D4" w:rsidP="000225D4">
      <w:pPr>
        <w:ind w:left="360"/>
        <w:jc w:val="both"/>
        <w:rPr>
          <w:rFonts w:ascii="Bahnschrift" w:hAnsi="Bahnschrift" w:cs="Tahoma"/>
          <w:sz w:val="10"/>
          <w:szCs w:val="10"/>
        </w:rPr>
      </w:pPr>
    </w:p>
    <w:p w14:paraId="229F9D44" w14:textId="77777777" w:rsidR="000225D4" w:rsidRPr="00C22C83" w:rsidRDefault="000225D4" w:rsidP="000225D4">
      <w:pPr>
        <w:numPr>
          <w:ilvl w:val="0"/>
          <w:numId w:val="10"/>
        </w:numPr>
        <w:jc w:val="both"/>
        <w:rPr>
          <w:rFonts w:ascii="Bahnschrift" w:hAnsi="Bahnschrift" w:cs="Tahoma"/>
          <w:b/>
          <w:lang w:val="en"/>
        </w:rPr>
      </w:pPr>
      <w:r w:rsidRPr="00C22C83">
        <w:rPr>
          <w:rFonts w:ascii="Bahnschrift" w:hAnsi="Bahnschrift" w:cs="Tahoma"/>
          <w:b/>
          <w:lang w:val="en"/>
        </w:rPr>
        <w:t>CONSULTATION AND ACQUISITION OF THE CALL FOR TENDER DOCUMENTS</w:t>
      </w:r>
    </w:p>
    <w:p w14:paraId="6060F6C5" w14:textId="77777777" w:rsidR="000225D4" w:rsidRPr="00C22C83" w:rsidRDefault="000225D4" w:rsidP="000225D4">
      <w:pPr>
        <w:jc w:val="both"/>
        <w:rPr>
          <w:rFonts w:ascii="Bahnschrift" w:hAnsi="Bahnschrift" w:cs="Tahoma"/>
          <w:bCs/>
          <w:lang w:val="en"/>
        </w:rPr>
      </w:pPr>
      <w:r w:rsidRPr="00C22C83">
        <w:rPr>
          <w:rFonts w:ascii="Bahnschrift" w:hAnsi="Bahnschrift" w:cs="Tahoma"/>
        </w:rPr>
        <w:t xml:space="preserve">       </w:t>
      </w:r>
      <w:r w:rsidRPr="00C22C83">
        <w:rPr>
          <w:rFonts w:ascii="Bahnschrift" w:hAnsi="Bahnschrift" w:cs="Tahoma"/>
          <w:bCs/>
          <w:lang w:val="en"/>
        </w:rPr>
        <w:t>The physical Call for Tender Documents may be consulted free of charge from the Technical Support Officer of the Municipality of Bertoua 2nd, or in electronic form on the COLEPS platform at http://www.marchespublics.cm and http://www.publiccontracts.cm, as well as on the ARMP website (www.armp.cm) upon publication of this notice.</w:t>
      </w:r>
    </w:p>
    <w:p w14:paraId="02E7BED5" w14:textId="77777777" w:rsidR="000225D4" w:rsidRPr="005C5478" w:rsidRDefault="000225D4" w:rsidP="000225D4">
      <w:pPr>
        <w:jc w:val="both"/>
        <w:rPr>
          <w:rFonts w:ascii="Bahnschrift" w:hAnsi="Bahnschrift" w:cs="Tahoma"/>
          <w:bCs/>
          <w:sz w:val="10"/>
          <w:szCs w:val="10"/>
        </w:rPr>
      </w:pPr>
    </w:p>
    <w:p w14:paraId="0F90AE00" w14:textId="77777777" w:rsidR="000225D4" w:rsidRPr="00C22C83" w:rsidRDefault="000225D4" w:rsidP="000225D4">
      <w:pPr>
        <w:numPr>
          <w:ilvl w:val="0"/>
          <w:numId w:val="10"/>
        </w:numPr>
        <w:jc w:val="both"/>
        <w:rPr>
          <w:rFonts w:ascii="Bahnschrift" w:hAnsi="Bahnschrift" w:cs="Tahoma"/>
          <w:b/>
          <w:lang w:val="en"/>
        </w:rPr>
      </w:pPr>
      <w:r w:rsidRPr="00C22C83">
        <w:rPr>
          <w:rFonts w:ascii="Bahnschrift" w:hAnsi="Bahnschrift" w:cs="Tahoma"/>
          <w:b/>
          <w:lang w:val="en"/>
        </w:rPr>
        <w:t xml:space="preserve">ACQUISITION OF THE CALL FOR TENDER DOCUMENTS </w:t>
      </w:r>
    </w:p>
    <w:p w14:paraId="3C6FE775" w14:textId="77777777" w:rsidR="000225D4" w:rsidRPr="00C22C83" w:rsidRDefault="000225D4" w:rsidP="000225D4">
      <w:pPr>
        <w:jc w:val="both"/>
        <w:rPr>
          <w:rFonts w:ascii="Bahnschrift" w:hAnsi="Bahnschrift" w:cs="Tahoma"/>
          <w:bCs/>
        </w:rPr>
      </w:pPr>
      <w:r w:rsidRPr="00C22C83">
        <w:rPr>
          <w:rFonts w:ascii="Bahnschrift" w:hAnsi="Bahnschrift" w:cs="Tahoma"/>
          <w:bCs/>
          <w:lang w:val="en"/>
        </w:rPr>
        <w:t>The physical version of the Call for Tender Documents may be obtained from the Technical Support Officer of the Municipality of Bertoua 2nd, Tel. : 690 43 92 87 upon publication of this notice, against payment of a non-refundable sum of the purchase costs of the DAO payable to the Municipal Revenue of BERTOUA 2nd in the amount of: 80,000 (eighty thousand) CFA francs.</w:t>
      </w:r>
      <w:r w:rsidRPr="00C22C83">
        <w:rPr>
          <w:rFonts w:ascii="Bahnschrift" w:hAnsi="Bahnschrift" w:cs="Tahoma"/>
          <w:bCs/>
        </w:rPr>
        <w:t>.</w:t>
      </w:r>
    </w:p>
    <w:p w14:paraId="2C0F397D" w14:textId="77777777" w:rsidR="000225D4" w:rsidRPr="005C5478" w:rsidRDefault="000225D4" w:rsidP="000225D4">
      <w:pPr>
        <w:jc w:val="both"/>
        <w:rPr>
          <w:rFonts w:ascii="Bahnschrift" w:hAnsi="Bahnschrift" w:cs="Tahoma"/>
          <w:b/>
          <w:sz w:val="10"/>
          <w:szCs w:val="10"/>
        </w:rPr>
      </w:pPr>
    </w:p>
    <w:p w14:paraId="5F1D3CE9" w14:textId="77777777" w:rsidR="000225D4" w:rsidRPr="00C22C83" w:rsidRDefault="000225D4" w:rsidP="000225D4">
      <w:pPr>
        <w:numPr>
          <w:ilvl w:val="0"/>
          <w:numId w:val="10"/>
        </w:numPr>
        <w:jc w:val="both"/>
        <w:rPr>
          <w:rFonts w:ascii="Bahnschrift" w:hAnsi="Bahnschrift" w:cs="Tahoma"/>
          <w:b/>
          <w:lang w:val="en"/>
        </w:rPr>
      </w:pPr>
      <w:r w:rsidRPr="00C22C83">
        <w:rPr>
          <w:rFonts w:ascii="Bahnschrift" w:hAnsi="Bahnschrift" w:cs="Tahoma"/>
          <w:b/>
          <w:lang w:val="en"/>
        </w:rPr>
        <w:t>SUBMISSION OF TENDER</w:t>
      </w:r>
    </w:p>
    <w:p w14:paraId="7FB6A1F0" w14:textId="77777777" w:rsidR="000225D4" w:rsidRPr="00C22C83" w:rsidRDefault="000225D4" w:rsidP="000225D4">
      <w:pPr>
        <w:jc w:val="both"/>
        <w:rPr>
          <w:rFonts w:ascii="Bahnschrift" w:hAnsi="Bahnschrift" w:cs="Tahoma"/>
          <w:bCs/>
          <w:lang w:val="en"/>
        </w:rPr>
      </w:pPr>
      <w:r w:rsidRPr="00C22C83">
        <w:rPr>
          <w:rFonts w:ascii="Bahnschrift" w:hAnsi="Bahnschrift" w:cs="Tahoma"/>
          <w:shd w:val="clear" w:color="auto" w:fill="FFFFFF"/>
        </w:rPr>
        <w:t xml:space="preserve">  </w:t>
      </w:r>
      <w:r w:rsidRPr="00C22C83">
        <w:rPr>
          <w:rFonts w:ascii="Bahnschrift" w:hAnsi="Bahnschrift" w:cs="Tahoma"/>
          <w:bCs/>
          <w:lang w:val="en"/>
        </w:rPr>
        <w:t xml:space="preserve">Each tender must be submitted by the bidder exclusively via the COLEPS platform, at the address mentioned above, no later than ____________________ at _______ hours sharp. An envelope containing a USB flash drive (backup copy) must be submitted to the Procurement Department by the same date and time, and must bear the following information: </w:t>
      </w:r>
    </w:p>
    <w:p w14:paraId="1C6F7897" w14:textId="77777777" w:rsidR="000225D4" w:rsidRPr="00C22C83" w:rsidRDefault="000225D4" w:rsidP="000225D4">
      <w:pPr>
        <w:jc w:val="center"/>
        <w:rPr>
          <w:rFonts w:ascii="Bahnschrift" w:hAnsi="Bahnschrift" w:cs="Tahoma"/>
          <w:bCs/>
          <w:lang w:val="en"/>
        </w:rPr>
      </w:pPr>
      <w:r w:rsidRPr="00C22C83">
        <w:rPr>
          <w:rFonts w:ascii="Bahnschrift" w:hAnsi="Bahnschrift" w:cs="Tahoma"/>
          <w:bCs/>
          <w:lang w:val="en"/>
        </w:rPr>
        <w:t>NOTICE OF NATIONAL OPEN CALL FOR TENDER UNDER EMERGENCY PROCEDURE</w:t>
      </w:r>
    </w:p>
    <w:p w14:paraId="7B71EAD4" w14:textId="77777777" w:rsidR="000225D4" w:rsidRPr="00C22C83" w:rsidRDefault="000225D4" w:rsidP="000225D4">
      <w:pPr>
        <w:jc w:val="both"/>
        <w:rPr>
          <w:rFonts w:ascii="Bahnschrift" w:hAnsi="Bahnschrift" w:cs="Tahoma"/>
          <w:bCs/>
          <w:lang w:val="en"/>
        </w:rPr>
      </w:pPr>
      <w:r w:rsidRPr="00C22C83">
        <w:rPr>
          <w:rFonts w:ascii="Bahnschrift" w:hAnsi="Bahnschrift" w:cs="Tahoma"/>
          <w:bCs/>
          <w:lang w:val="en"/>
        </w:rPr>
        <w:t>No. _____ /AONO/CBTA 2/M/CIPM/SIGAMP/2025 DATED _______________________ FOR THE CONSTRUCTION WORK OF A SECOND BRIDGE WITH A SPAN OF 8 ML OVER THE DJADOMBE RIVER IN THE YADIA DISTRICT IN THE MUNICIPALITY OF BERTOUA 2</w:t>
      </w:r>
      <w:r w:rsidRPr="00C22C83">
        <w:rPr>
          <w:rFonts w:ascii="Bahnschrift" w:hAnsi="Bahnschrift" w:cs="Tahoma"/>
          <w:bCs/>
          <w:vertAlign w:val="superscript"/>
          <w:lang w:val="en"/>
        </w:rPr>
        <w:t>nd</w:t>
      </w:r>
    </w:p>
    <w:p w14:paraId="5C4ACD23" w14:textId="77777777" w:rsidR="000225D4" w:rsidRPr="00C22C83" w:rsidRDefault="000225D4" w:rsidP="000225D4">
      <w:pPr>
        <w:jc w:val="center"/>
        <w:rPr>
          <w:rFonts w:ascii="Bahnschrift" w:hAnsi="Bahnschrift" w:cs="Tahoma"/>
          <w:bCs/>
          <w:lang w:val="en"/>
        </w:rPr>
      </w:pPr>
      <w:r w:rsidRPr="00C22C83">
        <w:rPr>
          <w:rFonts w:ascii="Bahnschrift" w:hAnsi="Bahnschrift" w:cs="Tahoma"/>
          <w:bCs/>
          <w:lang w:val="en"/>
        </w:rPr>
        <w:t>"To be opened only during the tendering session."</w:t>
      </w:r>
    </w:p>
    <w:p w14:paraId="3CAC96F3" w14:textId="77777777" w:rsidR="000225D4" w:rsidRPr="00C22C83" w:rsidRDefault="000225D4" w:rsidP="000225D4">
      <w:pPr>
        <w:jc w:val="both"/>
        <w:rPr>
          <w:rFonts w:ascii="Bahnschrift" w:hAnsi="Bahnschrift" w:cs="Tahoma"/>
          <w:bCs/>
        </w:rPr>
      </w:pPr>
      <w:r w:rsidRPr="00C22C83">
        <w:rPr>
          <w:rFonts w:ascii="Bahnschrift" w:hAnsi="Bahnschrift" w:cs="Tahoma"/>
          <w:bCs/>
          <w:lang w:val="en"/>
        </w:rPr>
        <w:t>A backup copy of the tender, saved on a USB flash drive or CD/DVD, must be submitted in a sealed envelope with the clear and legible indication "backup copy," in addition to the above statement, within the specified timeframe.</w:t>
      </w:r>
    </w:p>
    <w:p w14:paraId="4427BCF2" w14:textId="77777777" w:rsidR="000225D4" w:rsidRPr="005C5478" w:rsidRDefault="000225D4" w:rsidP="000225D4">
      <w:pPr>
        <w:spacing w:line="276" w:lineRule="auto"/>
        <w:jc w:val="center"/>
        <w:rPr>
          <w:rFonts w:ascii="Bahnschrift" w:hAnsi="Bahnschrift" w:cs="Tahoma"/>
          <w:b/>
          <w:sz w:val="10"/>
          <w:szCs w:val="10"/>
        </w:rPr>
      </w:pPr>
    </w:p>
    <w:p w14:paraId="4388737E" w14:textId="77777777" w:rsidR="000225D4" w:rsidRPr="00C22C83" w:rsidRDefault="000225D4" w:rsidP="000225D4">
      <w:pPr>
        <w:numPr>
          <w:ilvl w:val="0"/>
          <w:numId w:val="10"/>
        </w:numPr>
        <w:jc w:val="both"/>
        <w:rPr>
          <w:rFonts w:ascii="Bahnschrift" w:hAnsi="Bahnschrift" w:cs="Tahoma"/>
          <w:b/>
          <w:lang w:val="en"/>
        </w:rPr>
      </w:pPr>
      <w:r w:rsidRPr="00C22C83">
        <w:rPr>
          <w:rFonts w:ascii="Bahnschrift" w:hAnsi="Bahnschrift" w:cs="Tahoma"/>
          <w:b/>
          <w:lang w:val="en"/>
        </w:rPr>
        <w:t xml:space="preserve">ADMISSIBILITY OF TENDER </w:t>
      </w:r>
    </w:p>
    <w:p w14:paraId="64C391F9" w14:textId="77777777" w:rsidR="000225D4" w:rsidRPr="00C22C83" w:rsidRDefault="000225D4" w:rsidP="000225D4">
      <w:pPr>
        <w:spacing w:before="120" w:after="40"/>
        <w:rPr>
          <w:rFonts w:ascii="Bahnschrift" w:hAnsi="Bahnschrift" w:cs="Tahoma"/>
          <w:b/>
          <w:lang w:val="en"/>
        </w:rPr>
      </w:pPr>
      <w:r w:rsidRPr="00C22C83">
        <w:rPr>
          <w:rFonts w:ascii="Bahnschrift" w:hAnsi="Bahnschrift" w:cs="Tahoma"/>
          <w:bCs/>
          <w:lang w:val="en"/>
        </w:rPr>
        <w:t>Each bidder must enclose, along with their required administrative documents, a bid bond, paid by hand, in the amount of 2% of the estimated value of the requested lot(s), stamped and issued by a top-tier banking institution or an insurance company approved by the Minister of Finance. The bond must remain valid for one hundred and twenty (120) days from the date of submission of tenders. A bid bond produced but not stamped or not bearing the handwritten mention of the issuing financial institution, or having no connection with the relevant consultation, is considered absent. A bid bond presented by a bidder during the bid opening session is inadmissible. Under penalty of rejection, the required administrative documents must be provided in original form or in copies certified by the competent authority of the relevant administrations. They must be less than three (03) months old. Tenders received after the submission deadlines will not be admissible. Any offer that does not comply with the requirements of this notice and the Tender Documents will be declared inadmissible</w:t>
      </w:r>
      <w:r w:rsidRPr="00C22C83">
        <w:rPr>
          <w:rFonts w:ascii="Bahnschrift" w:hAnsi="Bahnschrift" w:cs="Tahoma"/>
          <w:b/>
          <w:lang w:val="en"/>
        </w:rPr>
        <w:t xml:space="preserve">. </w:t>
      </w:r>
    </w:p>
    <w:p w14:paraId="3DC3D832" w14:textId="77777777" w:rsidR="000225D4" w:rsidRPr="005C5478" w:rsidRDefault="000225D4" w:rsidP="000225D4">
      <w:pPr>
        <w:spacing w:before="120" w:after="40"/>
        <w:rPr>
          <w:rFonts w:ascii="Bahnschrift" w:hAnsi="Bahnschrift" w:cs="Tahoma"/>
          <w:b/>
          <w:sz w:val="10"/>
          <w:szCs w:val="10"/>
          <w:lang w:val="en"/>
        </w:rPr>
      </w:pPr>
    </w:p>
    <w:p w14:paraId="1D49CEBB" w14:textId="77777777" w:rsidR="000225D4" w:rsidRPr="00C22C83" w:rsidRDefault="000225D4" w:rsidP="000225D4">
      <w:pPr>
        <w:numPr>
          <w:ilvl w:val="0"/>
          <w:numId w:val="10"/>
        </w:numPr>
        <w:jc w:val="both"/>
        <w:rPr>
          <w:rFonts w:ascii="Bahnschrift" w:hAnsi="Bahnschrift" w:cs="Tahoma"/>
          <w:b/>
          <w:lang w:val="en"/>
        </w:rPr>
      </w:pPr>
      <w:r w:rsidRPr="00C22C83">
        <w:rPr>
          <w:rFonts w:ascii="Bahnschrift" w:hAnsi="Bahnschrift" w:cs="Tahoma"/>
          <w:b/>
          <w:lang w:val="en"/>
        </w:rPr>
        <w:t>OPENING OF TENDERS</w:t>
      </w:r>
    </w:p>
    <w:p w14:paraId="338CAA3C" w14:textId="77777777" w:rsidR="000225D4" w:rsidRDefault="000225D4" w:rsidP="000225D4">
      <w:pPr>
        <w:jc w:val="both"/>
        <w:rPr>
          <w:rFonts w:ascii="Bahnschrift" w:hAnsi="Bahnschrift" w:cs="Tahoma"/>
          <w:bCs/>
        </w:rPr>
      </w:pPr>
      <w:r w:rsidRPr="00C22C83">
        <w:rPr>
          <w:rFonts w:ascii="Bahnschrift" w:hAnsi="Bahnschrift" w:cs="Tahoma"/>
          <w:bCs/>
          <w:lang w:val="en"/>
        </w:rPr>
        <w:lastRenderedPageBreak/>
        <w:t>The digital opening of tenders under the COLEPS platform will take place in the Deliberations Room of the Municipality of BERTOUA 2nd on _______________________ at _____________ sharp by the Internal Procurement Commission of the Municipality of BERTOUA 2nd, in the presence of the tenderers or their representatives</w:t>
      </w:r>
      <w:r w:rsidRPr="00C22C83">
        <w:rPr>
          <w:rFonts w:ascii="Bahnschrift" w:hAnsi="Bahnschrift" w:cs="Tahoma"/>
          <w:bCs/>
        </w:rPr>
        <w:t>.</w:t>
      </w:r>
    </w:p>
    <w:p w14:paraId="366B9285" w14:textId="77777777" w:rsidR="000225D4" w:rsidRPr="005C5478" w:rsidRDefault="000225D4" w:rsidP="000225D4">
      <w:pPr>
        <w:jc w:val="both"/>
        <w:rPr>
          <w:rFonts w:ascii="Bahnschrift" w:hAnsi="Bahnschrift" w:cs="Tahoma"/>
          <w:bCs/>
          <w:sz w:val="10"/>
          <w:szCs w:val="10"/>
        </w:rPr>
      </w:pPr>
    </w:p>
    <w:p w14:paraId="57E0C02C" w14:textId="77777777" w:rsidR="000225D4" w:rsidRPr="00C22C83" w:rsidRDefault="000225D4" w:rsidP="000225D4">
      <w:pPr>
        <w:pStyle w:val="Corpsdetexte"/>
        <w:numPr>
          <w:ilvl w:val="0"/>
          <w:numId w:val="10"/>
        </w:numPr>
        <w:spacing w:after="40"/>
        <w:jc w:val="both"/>
        <w:rPr>
          <w:rFonts w:ascii="Bahnschrift" w:hAnsi="Bahnschrift" w:cs="Tahoma"/>
          <w:b/>
          <w:bCs/>
          <w:iCs/>
          <w:sz w:val="20"/>
        </w:rPr>
      </w:pPr>
      <w:r w:rsidRPr="00C22C83">
        <w:rPr>
          <w:rFonts w:ascii="Bahnschrift" w:hAnsi="Bahnschrift" w:cs="Tahoma"/>
          <w:b/>
          <w:sz w:val="20"/>
          <w:lang w:val="en"/>
        </w:rPr>
        <w:t xml:space="preserve">TENDER EVALUATION CRITERIA </w:t>
      </w:r>
    </w:p>
    <w:p w14:paraId="6439393D" w14:textId="77777777" w:rsidR="000225D4" w:rsidRPr="00C22C83" w:rsidRDefault="000225D4" w:rsidP="000225D4">
      <w:pPr>
        <w:numPr>
          <w:ilvl w:val="0"/>
          <w:numId w:val="11"/>
        </w:numPr>
        <w:spacing w:before="120" w:after="120"/>
        <w:jc w:val="both"/>
        <w:rPr>
          <w:rFonts w:ascii="Bahnschrift" w:hAnsi="Bahnschrift" w:cs="Tahoma"/>
          <w:bCs/>
          <w:lang w:val="en"/>
        </w:rPr>
      </w:pPr>
      <w:r w:rsidRPr="00C22C83">
        <w:rPr>
          <w:rFonts w:ascii="Bahnschrift" w:hAnsi="Bahnschrift" w:cs="Tahoma"/>
          <w:bCs/>
          <w:lang w:val="en"/>
        </w:rPr>
        <w:t xml:space="preserve">Elimination Criteria: </w:t>
      </w:r>
    </w:p>
    <w:p w14:paraId="0255D086"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a. Administrative Tender:</w:t>
      </w:r>
    </w:p>
    <w:p w14:paraId="312D65B8"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 1) Absence of the stamped bid bond upon bid opening; </w:t>
      </w:r>
    </w:p>
    <w:p w14:paraId="35A410CC"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2) Falsified administrative document; </w:t>
      </w:r>
    </w:p>
    <w:p w14:paraId="7225417E"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3) Non-compliance or absence of one of the administrative documents after the regulatory 48-hour deadline, with the exception of the bid bond; </w:t>
      </w:r>
    </w:p>
    <w:p w14:paraId="1A4E6162"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4) Absence of the categorization certificate</w:t>
      </w:r>
      <w:r>
        <w:rPr>
          <w:rFonts w:ascii="Bahnschrift" w:hAnsi="Bahnschrift" w:cs="Tahoma"/>
          <w:bCs/>
          <w:lang w:val="en"/>
        </w:rPr>
        <w:t>;</w:t>
      </w:r>
      <w:r w:rsidRPr="00C22C83">
        <w:rPr>
          <w:rFonts w:ascii="Bahnschrift" w:hAnsi="Bahnschrift" w:cs="Tahoma"/>
          <w:bCs/>
          <w:lang w:val="en"/>
        </w:rPr>
        <w:t xml:space="preserve"> </w:t>
      </w:r>
    </w:p>
    <w:p w14:paraId="4BFAA193"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5) Non-compliance with the submission method. </w:t>
      </w:r>
    </w:p>
    <w:p w14:paraId="69156E59"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b. Technical Tender:</w:t>
      </w:r>
    </w:p>
    <w:p w14:paraId="76374663"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 1) False declaration or falsified document; </w:t>
      </w:r>
    </w:p>
    <w:p w14:paraId="4194400C"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2) Absence of more than two (02) essential qualification criteria in the Technical Tender </w:t>
      </w:r>
    </w:p>
    <w:p w14:paraId="6F69DE67" w14:textId="77777777" w:rsidR="000225D4" w:rsidRPr="00C22C83" w:rsidRDefault="000225D4" w:rsidP="000225D4">
      <w:pPr>
        <w:spacing w:before="120" w:after="120"/>
        <w:jc w:val="both"/>
        <w:rPr>
          <w:rFonts w:ascii="Bahnschrift" w:hAnsi="Bahnschrift" w:cs="Tahoma"/>
          <w:bCs/>
          <w:lang w:val="en"/>
        </w:rPr>
      </w:pPr>
      <w:r w:rsidRPr="00C22C83">
        <w:rPr>
          <w:rFonts w:ascii="Bahnschrift" w:hAnsi="Bahnschrift" w:cs="Tahoma"/>
          <w:bCs/>
          <w:lang w:val="en"/>
        </w:rPr>
        <w:t xml:space="preserve">    B.      Financial Offer:</w:t>
      </w:r>
    </w:p>
    <w:p w14:paraId="4B8611A6"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 1) Omission of the price of a quantified task in the unit price schedule or in the estimated quote; </w:t>
      </w:r>
    </w:p>
    <w:p w14:paraId="715FED6F"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2) Absence or non-compliance with the tender document template of one of the constituent elements of the Financial Offer defined in Article 14.3 of the RPAO; </w:t>
      </w:r>
    </w:p>
    <w:p w14:paraId="0824BD41" w14:textId="77777777" w:rsidR="000225D4" w:rsidRPr="00C22C83" w:rsidRDefault="000225D4" w:rsidP="000225D4">
      <w:pPr>
        <w:spacing w:before="120" w:after="120"/>
        <w:ind w:left="720"/>
        <w:jc w:val="both"/>
        <w:rPr>
          <w:rFonts w:ascii="Bahnschrift" w:hAnsi="Bahnschrift" w:cs="Tahoma"/>
          <w:bCs/>
          <w:lang w:val="en"/>
        </w:rPr>
      </w:pPr>
      <w:r w:rsidRPr="00C22C83">
        <w:rPr>
          <w:rFonts w:ascii="Bahnschrift" w:hAnsi="Bahnschrift" w:cs="Tahoma"/>
          <w:bCs/>
          <w:lang w:val="en"/>
        </w:rPr>
        <w:t xml:space="preserve">3) Sub-detailing of Unit Prices incomplete by more than 20%; </w:t>
      </w:r>
    </w:p>
    <w:p w14:paraId="047D18E5" w14:textId="77777777" w:rsidR="000225D4" w:rsidRPr="00C22C83" w:rsidRDefault="000225D4" w:rsidP="000225D4">
      <w:pPr>
        <w:spacing w:before="120" w:after="120"/>
        <w:jc w:val="both"/>
        <w:rPr>
          <w:rFonts w:ascii="Bahnschrift" w:hAnsi="Bahnschrift" w:cs="Tahoma"/>
          <w:bCs/>
          <w:lang w:val="en"/>
        </w:rPr>
      </w:pPr>
      <w:r w:rsidRPr="00C22C83">
        <w:rPr>
          <w:rFonts w:ascii="Bahnschrift" w:hAnsi="Bahnschrift" w:cs="Tahoma"/>
          <w:bCs/>
          <w:lang w:val="en"/>
        </w:rPr>
        <w:t xml:space="preserve">     C.    Essential Criteria: </w:t>
      </w:r>
    </w:p>
    <w:p w14:paraId="4E30B819" w14:textId="77777777" w:rsidR="000225D4" w:rsidRPr="00C22C83" w:rsidRDefault="000225D4" w:rsidP="000225D4">
      <w:pPr>
        <w:spacing w:before="120" w:after="120"/>
        <w:jc w:val="both"/>
        <w:rPr>
          <w:rFonts w:ascii="Bahnschrift" w:hAnsi="Bahnschrift" w:cs="Tahoma"/>
          <w:bCs/>
          <w:lang w:val="en"/>
        </w:rPr>
      </w:pPr>
      <w:r w:rsidRPr="00C22C83">
        <w:rPr>
          <w:rFonts w:ascii="Bahnschrift" w:hAnsi="Bahnschrift" w:cs="Tahoma"/>
          <w:bCs/>
          <w:lang w:val="en"/>
        </w:rPr>
        <w:t xml:space="preserve">The criteria, detailed in the special regulations of the tender document and relating to the qualification of candidates, will include: </w:t>
      </w:r>
    </w:p>
    <w:p w14:paraId="3E1365AF" w14:textId="77777777" w:rsidR="000225D4" w:rsidRPr="00C22C83" w:rsidRDefault="000225D4" w:rsidP="000225D4">
      <w:pPr>
        <w:numPr>
          <w:ilvl w:val="0"/>
          <w:numId w:val="12"/>
        </w:numPr>
        <w:spacing w:before="120" w:after="120"/>
        <w:jc w:val="both"/>
        <w:rPr>
          <w:rFonts w:ascii="Bahnschrift" w:hAnsi="Bahnschrift" w:cs="Tahoma"/>
          <w:bCs/>
          <w:lang w:val="en"/>
        </w:rPr>
      </w:pPr>
      <w:r w:rsidRPr="00C22C83">
        <w:rPr>
          <w:rFonts w:ascii="Bahnschrift" w:hAnsi="Bahnschrift" w:cs="Tahoma"/>
          <w:bCs/>
          <w:lang w:val="en"/>
        </w:rPr>
        <w:t xml:space="preserve">Declaration of Honor of site visit signed by the bidder; </w:t>
      </w:r>
    </w:p>
    <w:p w14:paraId="0930B2CF" w14:textId="77777777" w:rsidR="000225D4" w:rsidRPr="00C22C83" w:rsidRDefault="000225D4" w:rsidP="000225D4">
      <w:pPr>
        <w:numPr>
          <w:ilvl w:val="0"/>
          <w:numId w:val="12"/>
        </w:numPr>
        <w:spacing w:before="120" w:after="120"/>
        <w:jc w:val="both"/>
        <w:rPr>
          <w:rFonts w:ascii="Bahnschrift" w:hAnsi="Bahnschrift" w:cs="Tahoma"/>
          <w:bCs/>
          <w:lang w:val="en"/>
        </w:rPr>
      </w:pPr>
      <w:r w:rsidRPr="00C22C83">
        <w:rPr>
          <w:rFonts w:ascii="Bahnschrift" w:hAnsi="Bahnschrift" w:cs="Tahoma"/>
          <w:bCs/>
          <w:lang w:val="en"/>
        </w:rPr>
        <w:t xml:space="preserve">Supervisory personnel; </w:t>
      </w:r>
    </w:p>
    <w:p w14:paraId="2C486693" w14:textId="77777777" w:rsidR="000225D4" w:rsidRPr="00C22C83" w:rsidRDefault="000225D4" w:rsidP="000225D4">
      <w:pPr>
        <w:numPr>
          <w:ilvl w:val="0"/>
          <w:numId w:val="12"/>
        </w:numPr>
        <w:spacing w:before="120" w:after="120"/>
        <w:jc w:val="both"/>
        <w:rPr>
          <w:rFonts w:ascii="Bahnschrift" w:hAnsi="Bahnschrift" w:cs="Tahoma"/>
          <w:bCs/>
          <w:lang w:val="en"/>
        </w:rPr>
      </w:pPr>
      <w:r w:rsidRPr="00C22C83">
        <w:rPr>
          <w:rFonts w:ascii="Bahnschrift" w:hAnsi="Bahnschrift" w:cs="Tahoma"/>
          <w:bCs/>
          <w:lang w:val="en"/>
        </w:rPr>
        <w:t xml:space="preserve">Material resources; </w:t>
      </w:r>
    </w:p>
    <w:p w14:paraId="7093D1CB" w14:textId="77777777" w:rsidR="000225D4" w:rsidRPr="00C22C83" w:rsidRDefault="000225D4" w:rsidP="000225D4">
      <w:pPr>
        <w:numPr>
          <w:ilvl w:val="0"/>
          <w:numId w:val="12"/>
        </w:numPr>
        <w:spacing w:before="120" w:after="120"/>
        <w:jc w:val="both"/>
        <w:rPr>
          <w:rFonts w:ascii="Bahnschrift" w:hAnsi="Bahnschrift" w:cs="Tahoma"/>
          <w:bCs/>
          <w:lang w:val="en"/>
        </w:rPr>
      </w:pPr>
      <w:r w:rsidRPr="00C22C83">
        <w:rPr>
          <w:rFonts w:ascii="Bahnschrift" w:hAnsi="Bahnschrift" w:cs="Tahoma"/>
          <w:bCs/>
          <w:lang w:val="en"/>
        </w:rPr>
        <w:t xml:space="preserve">References; </w:t>
      </w:r>
    </w:p>
    <w:p w14:paraId="71E44205" w14:textId="77777777" w:rsidR="000225D4" w:rsidRPr="00C22C83" w:rsidRDefault="000225D4" w:rsidP="000225D4">
      <w:pPr>
        <w:numPr>
          <w:ilvl w:val="0"/>
          <w:numId w:val="12"/>
        </w:numPr>
        <w:spacing w:before="120" w:after="120"/>
        <w:jc w:val="both"/>
        <w:rPr>
          <w:rFonts w:ascii="Bahnschrift" w:hAnsi="Bahnschrift" w:cs="Tahoma"/>
          <w:bCs/>
          <w:lang w:val="en"/>
        </w:rPr>
      </w:pPr>
      <w:r w:rsidRPr="00C22C83">
        <w:rPr>
          <w:rFonts w:ascii="Bahnschrift" w:hAnsi="Bahnschrift" w:cs="Tahoma"/>
          <w:bCs/>
          <w:lang w:val="en"/>
        </w:rPr>
        <w:t xml:space="preserve">Proven financial capacity of at least 60% of the projected cost; </w:t>
      </w:r>
    </w:p>
    <w:p w14:paraId="5CC59B99" w14:textId="77777777" w:rsidR="000225D4" w:rsidRPr="00C22C83" w:rsidRDefault="000225D4" w:rsidP="000225D4">
      <w:pPr>
        <w:spacing w:before="120" w:after="120"/>
        <w:ind w:left="360"/>
        <w:jc w:val="both"/>
        <w:rPr>
          <w:rFonts w:ascii="Bahnschrift" w:hAnsi="Bahnschrift" w:cs="Tahoma"/>
          <w:bCs/>
          <w:lang w:val="en"/>
        </w:rPr>
      </w:pPr>
      <w:r w:rsidRPr="00C22C83">
        <w:rPr>
          <w:rFonts w:ascii="Bahnschrift" w:hAnsi="Bahnschrift" w:cs="Tahoma"/>
          <w:bCs/>
          <w:lang w:val="en"/>
        </w:rPr>
        <w:t xml:space="preserve">6- Execution methodology and work schedule; </w:t>
      </w:r>
    </w:p>
    <w:p w14:paraId="23EF1812" w14:textId="77777777" w:rsidR="000225D4" w:rsidRPr="00C22C83" w:rsidRDefault="000225D4" w:rsidP="000225D4">
      <w:pPr>
        <w:spacing w:before="120" w:after="120"/>
        <w:ind w:left="360"/>
        <w:jc w:val="both"/>
        <w:rPr>
          <w:rFonts w:ascii="Bahnschrift" w:hAnsi="Bahnschrift" w:cs="Tahoma"/>
          <w:bCs/>
          <w:lang w:val="en"/>
        </w:rPr>
      </w:pPr>
      <w:r w:rsidRPr="005C5478">
        <w:rPr>
          <w:rFonts w:ascii="Bahnschrift" w:hAnsi="Bahnschrift" w:cs="Tahoma"/>
          <w:b/>
          <w:lang w:val="en"/>
        </w:rPr>
        <w:t>N.B.:</w:t>
      </w:r>
      <w:r w:rsidRPr="00C22C83">
        <w:rPr>
          <w:rFonts w:ascii="Bahnschrift" w:hAnsi="Bahnschrift" w:cs="Tahoma"/>
          <w:bCs/>
          <w:lang w:val="en"/>
        </w:rPr>
        <w:t xml:space="preserve"> Only financial offers from bidders whose technical bids obtain a percentage greater than or equal to 80% (i.e., at least 20 "yes" answers out of 25) will be considered.</w:t>
      </w:r>
    </w:p>
    <w:p w14:paraId="267B3C10" w14:textId="77777777" w:rsidR="000225D4" w:rsidRPr="00C22C83" w:rsidRDefault="000225D4" w:rsidP="000225D4">
      <w:pPr>
        <w:spacing w:before="120" w:after="120"/>
        <w:jc w:val="both"/>
        <w:rPr>
          <w:rFonts w:ascii="Bahnschrift" w:hAnsi="Bahnschrift" w:cs="Tahoma"/>
          <w:b/>
        </w:rPr>
      </w:pPr>
      <w:r w:rsidRPr="00C22C83">
        <w:rPr>
          <w:rFonts w:ascii="Bahnschrift" w:hAnsi="Bahnschrift" w:cs="Tahoma"/>
          <w:b/>
        </w:rPr>
        <w:t xml:space="preserve">13- </w:t>
      </w:r>
      <w:r w:rsidRPr="00C22C83">
        <w:rPr>
          <w:rFonts w:ascii="Bahnschrift" w:hAnsi="Bahnschrift" w:cs="Tahoma"/>
          <w:b/>
          <w:lang w:val="en"/>
        </w:rPr>
        <w:t>VALIDITY OF BID</w:t>
      </w:r>
    </w:p>
    <w:p w14:paraId="60BBFD43" w14:textId="77777777" w:rsidR="000225D4" w:rsidRPr="00C22C83" w:rsidRDefault="000225D4" w:rsidP="000225D4">
      <w:pPr>
        <w:spacing w:after="40"/>
        <w:ind w:firstLine="426"/>
        <w:jc w:val="both"/>
        <w:rPr>
          <w:rFonts w:ascii="Bahnschrift" w:hAnsi="Bahnschrift" w:cs="Tahoma"/>
          <w:bCs/>
        </w:rPr>
      </w:pPr>
      <w:r w:rsidRPr="00C22C83">
        <w:rPr>
          <w:rFonts w:ascii="Bahnschrift" w:hAnsi="Bahnschrift" w:cs="Tahoma"/>
          <w:bCs/>
          <w:lang w:val="en"/>
        </w:rPr>
        <w:t>Bidders remain bound by their bids for ninety (90) days from the deadline set for submission of bids.</w:t>
      </w:r>
    </w:p>
    <w:p w14:paraId="26EFF02C" w14:textId="77777777" w:rsidR="000225D4" w:rsidRPr="00C22C83" w:rsidRDefault="000225D4" w:rsidP="000225D4">
      <w:pPr>
        <w:numPr>
          <w:ilvl w:val="0"/>
          <w:numId w:val="10"/>
        </w:numPr>
        <w:spacing w:after="120"/>
        <w:jc w:val="both"/>
        <w:rPr>
          <w:rFonts w:ascii="Bahnschrift" w:hAnsi="Bahnschrift" w:cs="Tahoma"/>
          <w:b/>
          <w:lang w:val="en"/>
        </w:rPr>
      </w:pPr>
      <w:r w:rsidRPr="00C22C83">
        <w:rPr>
          <w:rFonts w:ascii="Bahnschrift" w:hAnsi="Bahnschrift" w:cs="Tahoma"/>
          <w:b/>
          <w:lang w:val="en"/>
        </w:rPr>
        <w:t xml:space="preserve">TENDER SECURITY </w:t>
      </w:r>
    </w:p>
    <w:p w14:paraId="5DDD92FC" w14:textId="77777777" w:rsidR="000225D4" w:rsidRPr="00C22C83" w:rsidRDefault="000225D4" w:rsidP="000225D4">
      <w:pPr>
        <w:spacing w:after="120"/>
        <w:ind w:firstLine="426"/>
        <w:jc w:val="both"/>
        <w:rPr>
          <w:rFonts w:ascii="Bahnschrift" w:hAnsi="Bahnschrift" w:cs="Tahoma"/>
          <w:bCs/>
        </w:rPr>
      </w:pPr>
      <w:r w:rsidRPr="00C22C83">
        <w:rPr>
          <w:rFonts w:ascii="Bahnschrift" w:hAnsi="Bahnschrift" w:cs="Tahoma"/>
          <w:bCs/>
          <w:lang w:val="en"/>
        </w:rPr>
        <w:t>All bids must be accompanied by a bid security stamped at the current rate in the amount of: 1,320,000 (One million three hundred and twenty thousand) CFA francs, issued by a first-rate banking institution or an insurance company approved by the Minister of Finance.</w:t>
      </w:r>
      <w:r w:rsidRPr="00C22C83">
        <w:rPr>
          <w:rFonts w:ascii="Bahnschrift" w:hAnsi="Bahnschrift" w:cs="Tahoma"/>
          <w:bCs/>
        </w:rPr>
        <w:t>.</w:t>
      </w:r>
    </w:p>
    <w:p w14:paraId="185CC6EF" w14:textId="77777777" w:rsidR="000225D4" w:rsidRPr="00C22C83" w:rsidRDefault="000225D4" w:rsidP="000225D4">
      <w:pPr>
        <w:numPr>
          <w:ilvl w:val="0"/>
          <w:numId w:val="10"/>
        </w:numPr>
        <w:spacing w:after="40"/>
        <w:jc w:val="both"/>
        <w:rPr>
          <w:rFonts w:ascii="Bahnschrift" w:hAnsi="Bahnschrift" w:cs="Tahoma"/>
          <w:b/>
          <w:lang w:val="en"/>
        </w:rPr>
      </w:pPr>
      <w:r w:rsidRPr="00C22C83">
        <w:rPr>
          <w:rFonts w:ascii="Bahnschrift" w:hAnsi="Bahnschrift" w:cs="Tahoma"/>
          <w:b/>
          <w:lang w:val="en"/>
        </w:rPr>
        <w:t xml:space="preserve">COMPLETION TIME </w:t>
      </w:r>
    </w:p>
    <w:p w14:paraId="3A487C31" w14:textId="77777777" w:rsidR="000225D4" w:rsidRPr="00C22C83" w:rsidRDefault="000225D4" w:rsidP="000225D4">
      <w:pPr>
        <w:spacing w:before="120" w:after="40"/>
        <w:rPr>
          <w:rFonts w:ascii="Bahnschrift" w:hAnsi="Bahnschrift" w:cs="Tahoma"/>
          <w:b/>
          <w:lang w:val="en"/>
        </w:rPr>
      </w:pPr>
      <w:r w:rsidRPr="00C22C83">
        <w:rPr>
          <w:rFonts w:ascii="Bahnschrift" w:hAnsi="Bahnschrift" w:cs="Tahoma"/>
          <w:b/>
          <w:lang w:val="en"/>
        </w:rPr>
        <w:lastRenderedPageBreak/>
        <w:t xml:space="preserve">       </w:t>
      </w:r>
      <w:r w:rsidRPr="00C22C83">
        <w:rPr>
          <w:rFonts w:ascii="Bahnschrift" w:hAnsi="Bahnschrift" w:cs="Tahoma"/>
          <w:bCs/>
          <w:lang w:val="en"/>
        </w:rPr>
        <w:t>The estimated completion time for the work is: Five (05) calendar months, including all possible constraints related to the isolation, the specific nature of the site, climatic conditions, and means of access on site. The deadline begins on the date of notification of the service order to begin work. It is the co-contractor's responsibility to propose in its bid a completion schedule that falls within the aforementioned deadline.</w:t>
      </w:r>
      <w:r w:rsidRPr="00C22C83">
        <w:rPr>
          <w:rFonts w:ascii="Bahnschrift" w:hAnsi="Bahnschrift" w:cs="Tahoma"/>
          <w:b/>
          <w:lang w:val="en"/>
        </w:rPr>
        <w:t xml:space="preserve"> </w:t>
      </w:r>
    </w:p>
    <w:p w14:paraId="09D13494" w14:textId="77777777" w:rsidR="000225D4" w:rsidRPr="00C22C83" w:rsidRDefault="000225D4" w:rsidP="000225D4">
      <w:pPr>
        <w:numPr>
          <w:ilvl w:val="0"/>
          <w:numId w:val="10"/>
        </w:numPr>
        <w:contextualSpacing/>
        <w:jc w:val="both"/>
        <w:rPr>
          <w:rFonts w:ascii="Bahnschrift" w:hAnsi="Bahnschrift" w:cs="Tahoma"/>
          <w:b/>
          <w:lang w:val="en"/>
        </w:rPr>
      </w:pPr>
      <w:r w:rsidRPr="00C22C83">
        <w:rPr>
          <w:rFonts w:ascii="Bahnschrift" w:hAnsi="Bahnschrift" w:cs="Tahoma"/>
          <w:b/>
          <w:lang w:val="en"/>
        </w:rPr>
        <w:t xml:space="preserve">AWARD OF CONTRACT </w:t>
      </w:r>
    </w:p>
    <w:p w14:paraId="39DABDE6" w14:textId="77777777" w:rsidR="000225D4" w:rsidRPr="00C22C83" w:rsidRDefault="000225D4" w:rsidP="000225D4">
      <w:pPr>
        <w:contextualSpacing/>
        <w:jc w:val="both"/>
        <w:rPr>
          <w:rFonts w:ascii="Bahnschrift" w:hAnsi="Bahnschrift" w:cs="Tahoma"/>
          <w:bCs/>
          <w:lang w:val="en"/>
        </w:rPr>
      </w:pPr>
      <w:r w:rsidRPr="00C22C83">
        <w:rPr>
          <w:rFonts w:ascii="Bahnschrift" w:hAnsi="Bahnschrift" w:cs="Tahoma"/>
          <w:bCs/>
          <w:lang w:val="en"/>
        </w:rPr>
        <w:t xml:space="preserve">Subject to the provisions of Article 103 (1) of Decree No. 2018/366 of June 20, 2018, establishing the Public Procurement Code, a contract will be awarded to the bidder whose bid: </w:t>
      </w:r>
    </w:p>
    <w:p w14:paraId="17B3F9DF" w14:textId="77777777" w:rsidR="000225D4" w:rsidRPr="00C22C83" w:rsidRDefault="000225D4" w:rsidP="000225D4">
      <w:pPr>
        <w:numPr>
          <w:ilvl w:val="0"/>
          <w:numId w:val="13"/>
        </w:numPr>
        <w:contextualSpacing/>
        <w:jc w:val="both"/>
        <w:rPr>
          <w:rFonts w:ascii="Bahnschrift" w:hAnsi="Bahnschrift" w:cs="Tahoma"/>
          <w:bCs/>
          <w:lang w:val="en"/>
        </w:rPr>
      </w:pPr>
      <w:r w:rsidRPr="00C22C83">
        <w:rPr>
          <w:rFonts w:ascii="Bahnschrift" w:hAnsi="Bahnschrift" w:cs="Tahoma"/>
          <w:bCs/>
          <w:lang w:val="en"/>
        </w:rPr>
        <w:t>administratively is deemed compliant;</w:t>
      </w:r>
    </w:p>
    <w:p w14:paraId="6E85A744" w14:textId="77777777" w:rsidR="000225D4" w:rsidRDefault="000225D4" w:rsidP="000225D4">
      <w:pPr>
        <w:numPr>
          <w:ilvl w:val="0"/>
          <w:numId w:val="13"/>
        </w:numPr>
        <w:contextualSpacing/>
        <w:jc w:val="both"/>
        <w:rPr>
          <w:rFonts w:ascii="Bahnschrift" w:hAnsi="Bahnschrift" w:cs="Tahoma"/>
          <w:bCs/>
          <w:lang w:val="en"/>
        </w:rPr>
      </w:pPr>
      <w:r w:rsidRPr="00C22C83">
        <w:rPr>
          <w:rFonts w:ascii="Bahnschrift" w:hAnsi="Bahnschrift" w:cs="Tahoma"/>
          <w:bCs/>
          <w:lang w:val="en"/>
        </w:rPr>
        <w:t>technically is deemed compliant and has received a "yes" percentage greater than or equal to 80%; subject to the provisions of the aforementioned Note Bene of point 9.B; 3- Financial, after corrections in accordance with the provisions of the RPAO (Professional Procurement and Procurement Contracts), of the sub-details of the unit prices, the unit price schedule, and the estimated quote, will be deemed compliant with the provisions of the CCTP and ranked as the lowest bidder.</w:t>
      </w:r>
    </w:p>
    <w:p w14:paraId="186ED1F1" w14:textId="77777777" w:rsidR="000225D4" w:rsidRPr="00C22C83" w:rsidRDefault="000225D4" w:rsidP="000225D4">
      <w:pPr>
        <w:ind w:left="720"/>
        <w:contextualSpacing/>
        <w:jc w:val="both"/>
        <w:rPr>
          <w:rFonts w:ascii="Bahnschrift" w:hAnsi="Bahnschrift" w:cs="Tahoma"/>
          <w:bCs/>
        </w:rPr>
      </w:pPr>
    </w:p>
    <w:p w14:paraId="6E78D64D" w14:textId="77777777" w:rsidR="000225D4" w:rsidRPr="00C22C83" w:rsidRDefault="000225D4" w:rsidP="000225D4">
      <w:pPr>
        <w:numPr>
          <w:ilvl w:val="0"/>
          <w:numId w:val="10"/>
        </w:numPr>
        <w:jc w:val="both"/>
        <w:rPr>
          <w:rFonts w:ascii="Bahnschrift" w:hAnsi="Bahnschrift" w:cs="Tahoma"/>
          <w:b/>
          <w:lang w:val="en"/>
        </w:rPr>
      </w:pPr>
      <w:r w:rsidRPr="00C22C83">
        <w:rPr>
          <w:rFonts w:ascii="Bahnschrift" w:hAnsi="Bahnschrift" w:cs="Tahoma"/>
          <w:b/>
          <w:lang w:val="en"/>
        </w:rPr>
        <w:t xml:space="preserve">MAXIMUM NUMBER OF LOTS </w:t>
      </w:r>
    </w:p>
    <w:p w14:paraId="2CC23A51" w14:textId="77777777" w:rsidR="000225D4" w:rsidRPr="00C22C83" w:rsidRDefault="000225D4" w:rsidP="000225D4">
      <w:pPr>
        <w:ind w:firstLine="426"/>
        <w:jc w:val="both"/>
        <w:rPr>
          <w:rFonts w:ascii="Bahnschrift" w:hAnsi="Bahnschrift" w:cs="Tahoma"/>
          <w:b/>
          <w:lang w:val="en"/>
        </w:rPr>
      </w:pPr>
      <w:r w:rsidRPr="00C22C83">
        <w:rPr>
          <w:rFonts w:ascii="Bahnschrift" w:hAnsi="Bahnschrift" w:cs="Tahoma"/>
          <w:b/>
          <w:lang w:val="en"/>
        </w:rPr>
        <w:t>(Not applicable)</w:t>
      </w:r>
    </w:p>
    <w:p w14:paraId="3243F019" w14:textId="77777777" w:rsidR="000225D4" w:rsidRPr="00C22C83" w:rsidRDefault="000225D4" w:rsidP="000225D4">
      <w:pPr>
        <w:ind w:firstLine="426"/>
        <w:jc w:val="both"/>
        <w:rPr>
          <w:rFonts w:ascii="Bahnschrift" w:hAnsi="Bahnschrift" w:cs="Tahoma"/>
          <w:sz w:val="10"/>
          <w:szCs w:val="10"/>
        </w:rPr>
      </w:pPr>
    </w:p>
    <w:p w14:paraId="735EAB2C" w14:textId="77777777" w:rsidR="000225D4" w:rsidRPr="00C22C83" w:rsidRDefault="000225D4" w:rsidP="000225D4">
      <w:pPr>
        <w:numPr>
          <w:ilvl w:val="0"/>
          <w:numId w:val="10"/>
        </w:numPr>
        <w:spacing w:before="120" w:after="120"/>
        <w:jc w:val="both"/>
        <w:rPr>
          <w:rFonts w:ascii="Bahnschrift" w:hAnsi="Bahnschrift" w:cs="Tahoma"/>
          <w:lang w:val="en-GB"/>
        </w:rPr>
      </w:pPr>
      <w:r w:rsidRPr="00C22C83">
        <w:rPr>
          <w:rFonts w:ascii="Bahnschrift" w:hAnsi="Bahnschrift" w:cs="Tahoma"/>
          <w:b/>
          <w:lang w:val="en"/>
        </w:rPr>
        <w:t xml:space="preserve">ADDITIONAL INFORMATION – </w:t>
      </w:r>
    </w:p>
    <w:p w14:paraId="11D9AAC0" w14:textId="77777777" w:rsidR="000225D4" w:rsidRDefault="000225D4" w:rsidP="000225D4">
      <w:pPr>
        <w:spacing w:before="120" w:after="120"/>
        <w:ind w:left="360"/>
        <w:jc w:val="both"/>
        <w:rPr>
          <w:rFonts w:ascii="Bahnschrift" w:hAnsi="Bahnschrift" w:cs="Tahoma"/>
          <w:bCs/>
          <w:lang w:val="en"/>
        </w:rPr>
      </w:pPr>
      <w:r w:rsidRPr="00C22C83">
        <w:rPr>
          <w:rFonts w:ascii="Bahnschrift" w:hAnsi="Bahnschrift" w:cs="Tahoma"/>
          <w:bCs/>
          <w:lang w:val="en"/>
        </w:rPr>
        <w:t xml:space="preserve">Additional technical information may be obtained during business hours from the Technical Support Officer of the Municipality of Bertoua 2nd, at the following telephone numbers: 690 439 287 / 677 804 376, or online on the COLEPS platform at http://www.marchespublics.cm and http://www.publiccontracts.cm, or on the ARMP website http://www.armp.cm; - For any act of corruption, please call or send an SMS to MINMAP at the following numbers: </w:t>
      </w:r>
    </w:p>
    <w:p w14:paraId="667853A6" w14:textId="77777777" w:rsidR="000225D4" w:rsidRPr="00C22C83" w:rsidRDefault="000225D4" w:rsidP="000225D4">
      <w:pPr>
        <w:spacing w:before="120" w:after="120"/>
        <w:ind w:left="360"/>
        <w:jc w:val="both"/>
        <w:rPr>
          <w:rFonts w:ascii="Bahnschrift" w:hAnsi="Bahnschrift" w:cs="Tahoma"/>
          <w:bCs/>
          <w:lang w:val="en-GB"/>
        </w:rPr>
      </w:pPr>
      <w:r w:rsidRPr="00C22C83">
        <w:rPr>
          <w:rFonts w:ascii="Bahnschrift" w:hAnsi="Bahnschrift" w:cs="Tahoma"/>
          <w:bCs/>
          <w:lang w:val="en"/>
        </w:rPr>
        <w:t>673 20 57 25 / 699 37 07 48.</w:t>
      </w:r>
    </w:p>
    <w:tbl>
      <w:tblPr>
        <w:tblW w:w="9606" w:type="dxa"/>
        <w:tblLook w:val="04A0" w:firstRow="1" w:lastRow="0" w:firstColumn="1" w:lastColumn="0" w:noHBand="0" w:noVBand="1"/>
      </w:tblPr>
      <w:tblGrid>
        <w:gridCol w:w="4219"/>
        <w:gridCol w:w="709"/>
        <w:gridCol w:w="4678"/>
      </w:tblGrid>
      <w:tr w:rsidR="000225D4" w:rsidRPr="0008063C" w14:paraId="0269C6E7" w14:textId="77777777" w:rsidTr="00ED56EB">
        <w:tc>
          <w:tcPr>
            <w:tcW w:w="4219" w:type="dxa"/>
          </w:tcPr>
          <w:p w14:paraId="312E0795" w14:textId="77777777" w:rsidR="000225D4" w:rsidRPr="00C65633" w:rsidRDefault="000225D4" w:rsidP="00ED56EB">
            <w:pPr>
              <w:spacing w:after="120"/>
              <w:jc w:val="both"/>
              <w:rPr>
                <w:rFonts w:ascii="Bahnschrift" w:hAnsi="Bahnschrift"/>
                <w:sz w:val="22"/>
                <w:szCs w:val="22"/>
                <w:lang w:val="en-GB"/>
              </w:rPr>
            </w:pPr>
            <w:r w:rsidRPr="00C65633">
              <w:rPr>
                <w:rFonts w:ascii="Bahnschrift" w:hAnsi="Bahnschrift"/>
                <w:b/>
                <w:sz w:val="22"/>
                <w:szCs w:val="22"/>
                <w:u w:val="single"/>
                <w:lang w:val="en-GB"/>
              </w:rPr>
              <w:t>Copies</w:t>
            </w:r>
            <w:r w:rsidRPr="00C65633">
              <w:rPr>
                <w:rFonts w:ascii="Bahnschrift" w:hAnsi="Bahnschrift"/>
                <w:sz w:val="22"/>
                <w:szCs w:val="22"/>
                <w:lang w:val="en-GB"/>
              </w:rPr>
              <w:t>:</w:t>
            </w:r>
          </w:p>
          <w:p w14:paraId="4DE5B7C5" w14:textId="77777777" w:rsidR="000225D4" w:rsidRDefault="000225D4" w:rsidP="000225D4">
            <w:pPr>
              <w:numPr>
                <w:ilvl w:val="0"/>
                <w:numId w:val="1"/>
              </w:numPr>
              <w:tabs>
                <w:tab w:val="num" w:pos="426"/>
              </w:tabs>
              <w:ind w:left="459" w:hanging="283"/>
              <w:rPr>
                <w:rFonts w:ascii="Bahnschrift" w:hAnsi="Bahnschrift" w:cs="Calibri"/>
                <w:bCs/>
                <w:lang w:eastAsia="en-US"/>
              </w:rPr>
            </w:pPr>
            <w:r w:rsidRPr="00C65633">
              <w:rPr>
                <w:rFonts w:ascii="Bahnschrift" w:hAnsi="Bahnschrift" w:cs="Calibri"/>
                <w:bCs/>
                <w:lang w:eastAsia="en-US"/>
              </w:rPr>
              <w:t>CC/ARMP-Est (pour insertion au JDM) ;</w:t>
            </w:r>
          </w:p>
          <w:p w14:paraId="00C7D5D7" w14:textId="77777777" w:rsidR="000225D4" w:rsidRPr="00C65633" w:rsidRDefault="000225D4" w:rsidP="000225D4">
            <w:pPr>
              <w:numPr>
                <w:ilvl w:val="0"/>
                <w:numId w:val="1"/>
              </w:numPr>
              <w:tabs>
                <w:tab w:val="num" w:pos="426"/>
              </w:tabs>
              <w:ind w:left="459" w:hanging="283"/>
              <w:rPr>
                <w:rFonts w:ascii="Bahnschrift" w:hAnsi="Bahnschrift" w:cs="Calibri"/>
                <w:bCs/>
                <w:lang w:eastAsia="en-US"/>
              </w:rPr>
            </w:pPr>
            <w:r w:rsidRPr="00C65633">
              <w:rPr>
                <w:rFonts w:ascii="Bahnschrift" w:hAnsi="Bahnschrift" w:cs="Calibri"/>
                <w:bCs/>
                <w:lang w:eastAsia="en-US"/>
              </w:rPr>
              <w:t>DDMINMAP/</w:t>
            </w:r>
            <w:r>
              <w:rPr>
                <w:rFonts w:ascii="Bahnschrift" w:hAnsi="Bahnschrift" w:cs="Calibri"/>
                <w:bCs/>
                <w:lang w:eastAsia="en-US"/>
              </w:rPr>
              <w:t>LD</w:t>
            </w:r>
            <w:r w:rsidRPr="00C65633">
              <w:rPr>
                <w:rFonts w:ascii="Bahnschrift" w:hAnsi="Bahnschrift" w:cs="Calibri"/>
                <w:bCs/>
                <w:lang w:eastAsia="en-US"/>
              </w:rPr>
              <w:t> ;</w:t>
            </w:r>
          </w:p>
          <w:p w14:paraId="0D634158" w14:textId="77777777" w:rsidR="000225D4" w:rsidRPr="00C65633" w:rsidRDefault="000225D4" w:rsidP="000225D4">
            <w:pPr>
              <w:numPr>
                <w:ilvl w:val="0"/>
                <w:numId w:val="1"/>
              </w:numPr>
              <w:tabs>
                <w:tab w:val="num" w:pos="426"/>
              </w:tabs>
              <w:ind w:left="459" w:hanging="283"/>
              <w:rPr>
                <w:rFonts w:ascii="Bahnschrift" w:hAnsi="Bahnschrift" w:cs="Calibri"/>
                <w:bCs/>
                <w:lang w:eastAsia="en-US"/>
              </w:rPr>
            </w:pPr>
            <w:r w:rsidRPr="00C65633">
              <w:rPr>
                <w:rFonts w:ascii="Bahnschrift" w:hAnsi="Bahnschrift" w:cs="Calibri"/>
                <w:bCs/>
                <w:lang w:eastAsia="en-US"/>
              </w:rPr>
              <w:t>Pdt/CIPM-</w:t>
            </w:r>
            <w:r>
              <w:rPr>
                <w:rFonts w:ascii="Bahnschrift" w:hAnsi="Bahnschrift" w:cs="Calibri"/>
                <w:bCs/>
                <w:lang w:eastAsia="en-US"/>
              </w:rPr>
              <w:t>BERTOUA 2</w:t>
            </w:r>
            <w:r w:rsidRPr="00066729">
              <w:rPr>
                <w:rFonts w:ascii="Bahnschrift" w:hAnsi="Bahnschrift" w:cs="Calibri"/>
                <w:bCs/>
                <w:vertAlign w:val="superscript"/>
                <w:lang w:eastAsia="en-US"/>
              </w:rPr>
              <w:t>ème</w:t>
            </w:r>
            <w:r>
              <w:rPr>
                <w:rFonts w:ascii="Bahnschrift" w:hAnsi="Bahnschrift" w:cs="Calibri"/>
                <w:bCs/>
                <w:lang w:eastAsia="en-US"/>
              </w:rPr>
              <w:t xml:space="preserve"> ;</w:t>
            </w:r>
          </w:p>
          <w:p w14:paraId="33CE9534" w14:textId="77777777" w:rsidR="000225D4" w:rsidRPr="00C65633" w:rsidRDefault="000225D4" w:rsidP="000225D4">
            <w:pPr>
              <w:numPr>
                <w:ilvl w:val="0"/>
                <w:numId w:val="1"/>
              </w:numPr>
              <w:tabs>
                <w:tab w:val="num" w:pos="426"/>
              </w:tabs>
              <w:ind w:left="459" w:hanging="283"/>
              <w:rPr>
                <w:rFonts w:ascii="Bahnschrift" w:hAnsi="Bahnschrift" w:cs="Calibri"/>
                <w:bCs/>
                <w:lang w:eastAsia="en-US"/>
              </w:rPr>
            </w:pPr>
            <w:r w:rsidRPr="00C65633">
              <w:rPr>
                <w:rFonts w:ascii="Bahnschrift" w:hAnsi="Bahnschrift" w:cs="Calibri"/>
                <w:bCs/>
                <w:lang w:eastAsia="en-US"/>
              </w:rPr>
              <w:t>Affichage ;</w:t>
            </w:r>
          </w:p>
          <w:p w14:paraId="173EAEC4" w14:textId="77777777" w:rsidR="000225D4" w:rsidRPr="008C72D8" w:rsidRDefault="000225D4" w:rsidP="000225D4">
            <w:pPr>
              <w:numPr>
                <w:ilvl w:val="0"/>
                <w:numId w:val="1"/>
              </w:numPr>
              <w:tabs>
                <w:tab w:val="num" w:pos="426"/>
              </w:tabs>
              <w:ind w:left="459" w:hanging="283"/>
              <w:rPr>
                <w:rFonts w:ascii="Bahnschrift" w:hAnsi="Bahnschrift" w:cs="Tahoma"/>
                <w:bCs/>
                <w:sz w:val="22"/>
                <w:lang w:eastAsia="en-US"/>
              </w:rPr>
            </w:pPr>
            <w:r w:rsidRPr="00C65633">
              <w:rPr>
                <w:rFonts w:ascii="Bahnschrift" w:hAnsi="Bahnschrift" w:cs="Calibri"/>
                <w:bCs/>
                <w:lang w:eastAsia="en-US"/>
              </w:rPr>
              <w:t>Chrono ;</w:t>
            </w:r>
          </w:p>
          <w:p w14:paraId="5AC3603E" w14:textId="77777777" w:rsidR="000225D4" w:rsidRPr="008C72D8" w:rsidRDefault="000225D4" w:rsidP="000225D4">
            <w:pPr>
              <w:numPr>
                <w:ilvl w:val="0"/>
                <w:numId w:val="1"/>
              </w:numPr>
              <w:tabs>
                <w:tab w:val="num" w:pos="426"/>
              </w:tabs>
              <w:ind w:left="459" w:hanging="283"/>
              <w:rPr>
                <w:rFonts w:ascii="Bahnschrift" w:hAnsi="Bahnschrift" w:cs="Tahoma"/>
                <w:bCs/>
                <w:sz w:val="22"/>
                <w:lang w:eastAsia="en-US"/>
              </w:rPr>
            </w:pPr>
            <w:r>
              <w:rPr>
                <w:rFonts w:ascii="Bahnschrift" w:hAnsi="Bahnschrift" w:cs="Calibri"/>
                <w:bCs/>
                <w:lang w:eastAsia="en-US"/>
              </w:rPr>
              <w:t>Archives.</w:t>
            </w:r>
          </w:p>
          <w:p w14:paraId="14501436" w14:textId="77777777" w:rsidR="000225D4" w:rsidRPr="00C65633" w:rsidRDefault="000225D4" w:rsidP="00ED56EB">
            <w:pPr>
              <w:rPr>
                <w:rFonts w:ascii="Bahnschrift" w:hAnsi="Bahnschrift" w:cs="Tahoma"/>
                <w:bCs/>
                <w:sz w:val="22"/>
                <w:lang w:val="en-US" w:eastAsia="en-US"/>
              </w:rPr>
            </w:pPr>
          </w:p>
        </w:tc>
        <w:tc>
          <w:tcPr>
            <w:tcW w:w="709" w:type="dxa"/>
          </w:tcPr>
          <w:p w14:paraId="5F242A24" w14:textId="77777777" w:rsidR="000225D4" w:rsidRPr="00C65633" w:rsidRDefault="000225D4" w:rsidP="00ED56EB">
            <w:pPr>
              <w:rPr>
                <w:rFonts w:ascii="Bahnschrift" w:hAnsi="Bahnschrift" w:cs="Tahoma"/>
                <w:b/>
                <w:u w:val="single"/>
                <w:lang w:val="en-US" w:eastAsia="en-US"/>
              </w:rPr>
            </w:pPr>
          </w:p>
        </w:tc>
        <w:tc>
          <w:tcPr>
            <w:tcW w:w="4678" w:type="dxa"/>
            <w:vAlign w:val="center"/>
          </w:tcPr>
          <w:p w14:paraId="09718EB5" w14:textId="77777777" w:rsidR="000225D4" w:rsidRDefault="000225D4" w:rsidP="00ED56EB">
            <w:pPr>
              <w:spacing w:line="276" w:lineRule="auto"/>
              <w:rPr>
                <w:rFonts w:ascii="Bahnschrift" w:hAnsi="Bahnschrift"/>
                <w:sz w:val="32"/>
                <w:lang w:val="en-US"/>
              </w:rPr>
            </w:pPr>
            <w:r>
              <w:rPr>
                <w:rFonts w:ascii="Bahnschrift" w:hAnsi="Bahnschrift" w:cs="Tahoma"/>
                <w:sz w:val="22"/>
                <w:szCs w:val="22"/>
                <w:lang w:val="en-GB"/>
              </w:rPr>
              <w:t xml:space="preserve">       BERTOUA 2</w:t>
            </w:r>
            <w:r w:rsidRPr="008C72D8">
              <w:rPr>
                <w:rFonts w:ascii="Bahnschrift" w:hAnsi="Bahnschrift" w:cs="Tahoma"/>
                <w:sz w:val="22"/>
                <w:szCs w:val="22"/>
                <w:vertAlign w:val="superscript"/>
                <w:lang w:val="en-GB"/>
              </w:rPr>
              <w:t>nd</w:t>
            </w:r>
            <w:r>
              <w:rPr>
                <w:rFonts w:ascii="Bahnschrift" w:hAnsi="Bahnschrift" w:cs="Tahoma"/>
                <w:sz w:val="22"/>
                <w:szCs w:val="22"/>
                <w:lang w:val="en-GB"/>
              </w:rPr>
              <w:t xml:space="preserve">  </w:t>
            </w:r>
            <w:r w:rsidRPr="00C65633">
              <w:rPr>
                <w:rFonts w:ascii="Bahnschrift" w:hAnsi="Bahnschrift" w:cs="Tahoma"/>
                <w:sz w:val="22"/>
                <w:szCs w:val="22"/>
                <w:lang w:val="en-GB"/>
              </w:rPr>
              <w:t xml:space="preserve">, the </w:t>
            </w:r>
            <w:r>
              <w:rPr>
                <w:rFonts w:ascii="Bahnschrift" w:hAnsi="Bahnschrift" w:cs="Tahoma"/>
                <w:sz w:val="22"/>
                <w:szCs w:val="22"/>
                <w:lang w:val="en-GB"/>
              </w:rPr>
              <w:t xml:space="preserve">  </w:t>
            </w:r>
            <w:r>
              <w:rPr>
                <w:rFonts w:ascii="Bahnschrift" w:hAnsi="Bahnschrift" w:cs="Tahoma"/>
                <w:b/>
                <w:i/>
                <w:sz w:val="36"/>
                <w:szCs w:val="24"/>
                <w:lang w:val="en-US"/>
              </w:rPr>
              <w:t xml:space="preserve"> __________</w:t>
            </w:r>
            <w:r w:rsidRPr="008E12B5">
              <w:rPr>
                <w:rFonts w:ascii="Bahnschrift" w:hAnsi="Bahnschrift"/>
                <w:sz w:val="36"/>
                <w:lang w:val="en-US"/>
              </w:rPr>
              <w:t xml:space="preserve">  </w:t>
            </w:r>
          </w:p>
          <w:p w14:paraId="647C713F" w14:textId="77777777" w:rsidR="000225D4" w:rsidRPr="0008063C" w:rsidRDefault="000225D4" w:rsidP="00ED56EB">
            <w:pPr>
              <w:spacing w:line="276" w:lineRule="auto"/>
              <w:jc w:val="center"/>
              <w:rPr>
                <w:rFonts w:ascii="Bahnschrift" w:hAnsi="Bahnschrift"/>
                <w:sz w:val="24"/>
                <w:lang w:val="en-US" w:eastAsia="en-US"/>
              </w:rPr>
            </w:pPr>
            <w:r w:rsidRPr="0008063C">
              <w:rPr>
                <w:rFonts w:ascii="Bahnschrift" w:hAnsi="Bahnschrift"/>
                <w:sz w:val="24"/>
                <w:lang w:val="en-US" w:eastAsia="en-US"/>
              </w:rPr>
              <w:t>The Mayor, Project Owner,</w:t>
            </w:r>
          </w:p>
          <w:p w14:paraId="15116045" w14:textId="77777777" w:rsidR="000225D4" w:rsidRPr="00C65633" w:rsidRDefault="000225D4" w:rsidP="00ED56EB">
            <w:pPr>
              <w:spacing w:line="276" w:lineRule="auto"/>
              <w:jc w:val="center"/>
              <w:rPr>
                <w:rFonts w:ascii="Bahnschrift" w:hAnsi="Bahnschrift"/>
                <w:sz w:val="22"/>
                <w:lang w:val="en-US" w:eastAsia="en-US"/>
              </w:rPr>
            </w:pPr>
            <w:r w:rsidRPr="00C65633">
              <w:rPr>
                <w:rFonts w:ascii="Bahnschrift" w:hAnsi="Bahnschrift"/>
                <w:sz w:val="22"/>
                <w:lang w:val="en-US" w:eastAsia="en-US"/>
              </w:rPr>
              <w:t>Contracting Authority</w:t>
            </w:r>
          </w:p>
          <w:p w14:paraId="56A6FD7F" w14:textId="77777777" w:rsidR="000225D4" w:rsidRPr="00C65633" w:rsidRDefault="000225D4" w:rsidP="00ED56EB">
            <w:pPr>
              <w:spacing w:line="276" w:lineRule="auto"/>
              <w:jc w:val="center"/>
              <w:rPr>
                <w:rFonts w:ascii="Bahnschrift" w:hAnsi="Bahnschrift"/>
                <w:lang w:val="en-US" w:eastAsia="en-US"/>
              </w:rPr>
            </w:pPr>
          </w:p>
          <w:p w14:paraId="5F57E772" w14:textId="77777777" w:rsidR="000225D4" w:rsidRPr="00C65633" w:rsidRDefault="000225D4" w:rsidP="00ED56EB">
            <w:pPr>
              <w:spacing w:line="276" w:lineRule="auto"/>
              <w:jc w:val="center"/>
              <w:rPr>
                <w:rFonts w:ascii="Bahnschrift" w:hAnsi="Bahnschrift"/>
                <w:lang w:val="en-US" w:eastAsia="en-US"/>
              </w:rPr>
            </w:pPr>
          </w:p>
          <w:p w14:paraId="4A56F959" w14:textId="77777777" w:rsidR="000225D4" w:rsidRPr="00C65633" w:rsidRDefault="000225D4" w:rsidP="00ED56EB">
            <w:pPr>
              <w:spacing w:line="276" w:lineRule="auto"/>
              <w:jc w:val="center"/>
              <w:rPr>
                <w:rFonts w:ascii="Bahnschrift" w:hAnsi="Bahnschrift"/>
                <w:lang w:val="en-US" w:eastAsia="en-US"/>
              </w:rPr>
            </w:pPr>
          </w:p>
          <w:p w14:paraId="05A8AB9E" w14:textId="77777777" w:rsidR="000225D4" w:rsidRPr="00C65633" w:rsidRDefault="000225D4" w:rsidP="00ED56EB">
            <w:pPr>
              <w:spacing w:line="276" w:lineRule="auto"/>
              <w:jc w:val="center"/>
              <w:rPr>
                <w:rFonts w:ascii="Bahnschrift" w:hAnsi="Bahnschrift"/>
                <w:lang w:val="en-US" w:eastAsia="en-US"/>
              </w:rPr>
            </w:pPr>
          </w:p>
          <w:p w14:paraId="32CC8F89" w14:textId="77777777" w:rsidR="000225D4" w:rsidRPr="00C65633" w:rsidRDefault="000225D4" w:rsidP="00ED56EB">
            <w:pPr>
              <w:jc w:val="center"/>
              <w:rPr>
                <w:rFonts w:ascii="Bahnschrift" w:hAnsi="Bahnschrift"/>
                <w:sz w:val="24"/>
                <w:lang w:val="en-US"/>
              </w:rPr>
            </w:pPr>
          </w:p>
          <w:p w14:paraId="6CAB4B04" w14:textId="77777777" w:rsidR="000225D4" w:rsidRPr="0008063C" w:rsidRDefault="000225D4" w:rsidP="00ED56EB">
            <w:pPr>
              <w:spacing w:line="276" w:lineRule="auto"/>
              <w:jc w:val="center"/>
              <w:rPr>
                <w:rFonts w:ascii="Bahnschrift" w:hAnsi="Bahnschrift"/>
                <w:sz w:val="24"/>
                <w:lang w:val="en-US"/>
              </w:rPr>
            </w:pPr>
          </w:p>
        </w:tc>
      </w:tr>
    </w:tbl>
    <w:p w14:paraId="2F003581" w14:textId="77777777" w:rsidR="000225D4" w:rsidRPr="0008063C" w:rsidRDefault="000225D4" w:rsidP="000225D4">
      <w:pPr>
        <w:ind w:left="5664"/>
        <w:jc w:val="center"/>
        <w:rPr>
          <w:rFonts w:ascii="Bahnschrift" w:hAnsi="Bahnschrift"/>
          <w:b/>
          <w:i/>
          <w:sz w:val="24"/>
          <w:szCs w:val="24"/>
          <w:lang w:val="en-US"/>
        </w:rPr>
      </w:pPr>
    </w:p>
    <w:p w14:paraId="36116870" w14:textId="77777777" w:rsidR="000225D4" w:rsidRDefault="000225D4" w:rsidP="000225D4">
      <w:pPr>
        <w:ind w:left="284"/>
        <w:rPr>
          <w:rFonts w:ascii="Bahnschrift" w:hAnsi="Bahnschrift" w:cs="Tahoma"/>
          <w:b/>
        </w:rPr>
      </w:pPr>
    </w:p>
    <w:p w14:paraId="54E0619C" w14:textId="77777777" w:rsidR="000225D4" w:rsidRDefault="000225D4" w:rsidP="000225D4">
      <w:pPr>
        <w:ind w:left="284"/>
        <w:rPr>
          <w:rFonts w:ascii="Bahnschrift" w:hAnsi="Bahnschrift" w:cs="Tahoma"/>
          <w:b/>
        </w:rPr>
      </w:pPr>
    </w:p>
    <w:p w14:paraId="3F0D7E1B" w14:textId="77777777" w:rsidR="000225D4" w:rsidRDefault="000225D4" w:rsidP="000225D4">
      <w:pPr>
        <w:spacing w:after="40"/>
        <w:ind w:firstLine="426"/>
        <w:jc w:val="both"/>
        <w:rPr>
          <w:rFonts w:ascii="Bahnschrift" w:hAnsi="Bahnschrift" w:cs="Tahoma"/>
          <w:sz w:val="22"/>
          <w:szCs w:val="22"/>
        </w:rPr>
      </w:pPr>
    </w:p>
    <w:p w14:paraId="03ABA2E3" w14:textId="77777777" w:rsidR="000225D4" w:rsidRDefault="000225D4" w:rsidP="000225D4">
      <w:pPr>
        <w:spacing w:after="40"/>
        <w:ind w:firstLine="426"/>
        <w:jc w:val="both"/>
        <w:rPr>
          <w:rFonts w:ascii="Bahnschrift" w:hAnsi="Bahnschrift" w:cs="Tahoma"/>
          <w:sz w:val="22"/>
          <w:szCs w:val="22"/>
        </w:rPr>
      </w:pPr>
    </w:p>
    <w:p w14:paraId="6A94801B" w14:textId="77777777" w:rsidR="000225D4" w:rsidRDefault="000225D4" w:rsidP="000225D4">
      <w:pPr>
        <w:rPr>
          <w:rFonts w:ascii="Bahnschrift" w:hAnsi="Bahnschrift" w:cs="Tahoma"/>
          <w:b/>
          <w:i/>
          <w:sz w:val="10"/>
        </w:rPr>
      </w:pPr>
    </w:p>
    <w:p w14:paraId="5E037B00" w14:textId="77777777" w:rsidR="000225D4" w:rsidRDefault="000225D4" w:rsidP="000225D4">
      <w:pPr>
        <w:rPr>
          <w:rFonts w:ascii="Bahnschrift" w:hAnsi="Bahnschrift" w:cs="Tahoma"/>
          <w:b/>
          <w:i/>
          <w:sz w:val="10"/>
        </w:rPr>
      </w:pPr>
    </w:p>
    <w:p w14:paraId="46929E1E" w14:textId="77777777" w:rsidR="000225D4" w:rsidRDefault="000225D4" w:rsidP="000225D4">
      <w:pPr>
        <w:rPr>
          <w:rFonts w:ascii="Bahnschrift" w:hAnsi="Bahnschrift" w:cs="Tahoma"/>
          <w:b/>
          <w:i/>
          <w:sz w:val="10"/>
        </w:rPr>
      </w:pPr>
    </w:p>
    <w:p w14:paraId="61F87D21" w14:textId="77777777" w:rsidR="00250B45" w:rsidRDefault="00250B45"/>
    <w:sectPr w:rsidR="00250B4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3AF1"/>
    <w:multiLevelType w:val="hybridMultilevel"/>
    <w:tmpl w:val="964ECDC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AF6120"/>
    <w:multiLevelType w:val="hybridMultilevel"/>
    <w:tmpl w:val="1DD28058"/>
    <w:lvl w:ilvl="0" w:tplc="3302525C">
      <w:start w:val="2"/>
      <w:numFmt w:val="bullet"/>
      <w:lvlText w:val="-"/>
      <w:lvlJc w:val="left"/>
      <w:pPr>
        <w:ind w:left="720" w:hanging="360"/>
      </w:pPr>
      <w:rPr>
        <w:rFonts w:ascii="Bahnschrift" w:eastAsia="Times New Roman" w:hAnsi="Bahnschrif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6645F6"/>
    <w:multiLevelType w:val="hybridMultilevel"/>
    <w:tmpl w:val="DD7C8304"/>
    <w:lvl w:ilvl="0" w:tplc="246457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FB00B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 w15:restartNumberingAfterBreak="0">
    <w:nsid w:val="3B38189B"/>
    <w:multiLevelType w:val="hybridMultilevel"/>
    <w:tmpl w:val="AAA05238"/>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ED411E"/>
    <w:multiLevelType w:val="hybridMultilevel"/>
    <w:tmpl w:val="18141B06"/>
    <w:lvl w:ilvl="0" w:tplc="730865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6C44BB"/>
    <w:multiLevelType w:val="hybridMultilevel"/>
    <w:tmpl w:val="E61E962A"/>
    <w:lvl w:ilvl="0" w:tplc="7180DC7E">
      <w:start w:val="1"/>
      <w:numFmt w:val="decimal"/>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8" w15:restartNumberingAfterBreak="0">
    <w:nsid w:val="53F35716"/>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 w15:restartNumberingAfterBreak="0">
    <w:nsid w:val="5C102170"/>
    <w:multiLevelType w:val="hybridMultilevel"/>
    <w:tmpl w:val="F9247476"/>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220C94FA">
      <w:start w:val="1"/>
      <w:numFmt w:val="decimal"/>
      <w:lvlText w:val="%3-"/>
      <w:lvlJc w:val="left"/>
      <w:pPr>
        <w:ind w:left="1211" w:hanging="360"/>
      </w:pPr>
      <w:rPr>
        <w:rFonts w:hint="default"/>
        <w:b w:val="0"/>
      </w:rPr>
    </w:lvl>
    <w:lvl w:ilvl="3" w:tplc="040C0001">
      <w:start w:val="1"/>
      <w:numFmt w:val="decimal"/>
      <w:lvlText w:val="%4."/>
      <w:lvlJc w:val="left"/>
      <w:pPr>
        <w:ind w:left="3054" w:hanging="360"/>
      </w:pPr>
    </w:lvl>
    <w:lvl w:ilvl="4" w:tplc="41A26D68">
      <w:start w:val="2"/>
      <w:numFmt w:val="decimal"/>
      <w:lvlText w:val="%5"/>
      <w:lvlJc w:val="left"/>
      <w:pPr>
        <w:ind w:left="3666" w:hanging="360"/>
      </w:pPr>
      <w:rPr>
        <w:rFonts w:hint="default"/>
        <w:b w:val="0"/>
      </w:r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10" w15:restartNumberingAfterBreak="0">
    <w:nsid w:val="71F76F03"/>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1" w15:restartNumberingAfterBreak="0">
    <w:nsid w:val="79B2681F"/>
    <w:multiLevelType w:val="hybridMultilevel"/>
    <w:tmpl w:val="BDD06E50"/>
    <w:lvl w:ilvl="0" w:tplc="42C4D878">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294F0B"/>
    <w:multiLevelType w:val="hybridMultilevel"/>
    <w:tmpl w:val="622A521E"/>
    <w:lvl w:ilvl="0" w:tplc="040C0003">
      <w:start w:val="1"/>
      <w:numFmt w:val="lowerLetter"/>
      <w:lvlText w:val="%1."/>
      <w:lvlJc w:val="left"/>
      <w:pPr>
        <w:ind w:left="150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1540737">
    <w:abstractNumId w:val="7"/>
  </w:num>
  <w:num w:numId="2" w16cid:durableId="1092509680">
    <w:abstractNumId w:val="8"/>
  </w:num>
  <w:num w:numId="3" w16cid:durableId="844787498">
    <w:abstractNumId w:val="10"/>
  </w:num>
  <w:num w:numId="4" w16cid:durableId="8022193">
    <w:abstractNumId w:val="4"/>
  </w:num>
  <w:num w:numId="5" w16cid:durableId="616110241">
    <w:abstractNumId w:val="3"/>
  </w:num>
  <w:num w:numId="6" w16cid:durableId="2367144">
    <w:abstractNumId w:val="9"/>
  </w:num>
  <w:num w:numId="7" w16cid:durableId="1129251445">
    <w:abstractNumId w:val="12"/>
  </w:num>
  <w:num w:numId="8" w16cid:durableId="1659115823">
    <w:abstractNumId w:val="6"/>
  </w:num>
  <w:num w:numId="9" w16cid:durableId="1120685505">
    <w:abstractNumId w:val="1"/>
  </w:num>
  <w:num w:numId="10" w16cid:durableId="434517438">
    <w:abstractNumId w:val="11"/>
  </w:num>
  <w:num w:numId="11" w16cid:durableId="1822237490">
    <w:abstractNumId w:val="0"/>
  </w:num>
  <w:num w:numId="12" w16cid:durableId="1606882784">
    <w:abstractNumId w:val="5"/>
  </w:num>
  <w:num w:numId="13" w16cid:durableId="1980380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D4"/>
    <w:rsid w:val="000225D4"/>
    <w:rsid w:val="00250B45"/>
    <w:rsid w:val="00CC7CF4"/>
    <w:rsid w:val="00D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0AAC"/>
  <w15:chartTrackingRefBased/>
  <w15:docId w15:val="{C0867752-5483-49F4-BCAC-D4EF0A10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D4"/>
    <w:pPr>
      <w:spacing w:after="0" w:line="240" w:lineRule="auto"/>
    </w:pPr>
    <w:rPr>
      <w:rFonts w:ascii="Times New Roman" w:eastAsia="Times New Roman" w:hAnsi="Times New Roman" w:cs="Times New Roman"/>
      <w:kern w:val="0"/>
      <w:sz w:val="20"/>
      <w:szCs w:val="20"/>
      <w:lang w:val="fr-FR" w:eastAsia="fr-FR"/>
      <w14:ligatures w14:val="none"/>
    </w:rPr>
  </w:style>
  <w:style w:type="paragraph" w:styleId="Titre1">
    <w:name w:val="heading 1"/>
    <w:aliases w:val="YAYA1"/>
    <w:basedOn w:val="Normal"/>
    <w:next w:val="Normal"/>
    <w:link w:val="Titre1Car"/>
    <w:qFormat/>
    <w:rsid w:val="00022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22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225D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225D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225D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225D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25D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25D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25D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rsid w:val="000225D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225D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225D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225D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225D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225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25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25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25D4"/>
    <w:rPr>
      <w:rFonts w:eastAsiaTheme="majorEastAsia" w:cstheme="majorBidi"/>
      <w:color w:val="272727" w:themeColor="text1" w:themeTint="D8"/>
    </w:rPr>
  </w:style>
  <w:style w:type="paragraph" w:styleId="Titre">
    <w:name w:val="Title"/>
    <w:basedOn w:val="Normal"/>
    <w:next w:val="Normal"/>
    <w:link w:val="TitreCar"/>
    <w:uiPriority w:val="10"/>
    <w:qFormat/>
    <w:rsid w:val="000225D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25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25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25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25D4"/>
    <w:pPr>
      <w:spacing w:before="160"/>
      <w:jc w:val="center"/>
    </w:pPr>
    <w:rPr>
      <w:i/>
      <w:iCs/>
      <w:color w:val="404040" w:themeColor="text1" w:themeTint="BF"/>
    </w:rPr>
  </w:style>
  <w:style w:type="character" w:customStyle="1" w:styleId="CitationCar">
    <w:name w:val="Citation Car"/>
    <w:basedOn w:val="Policepardfaut"/>
    <w:link w:val="Citation"/>
    <w:uiPriority w:val="29"/>
    <w:rsid w:val="000225D4"/>
    <w:rPr>
      <w:i/>
      <w:iCs/>
      <w:color w:val="404040" w:themeColor="text1" w:themeTint="BF"/>
    </w:rPr>
  </w:style>
  <w:style w:type="paragraph" w:styleId="Paragraphedeliste">
    <w:name w:val="List Paragraph"/>
    <w:aliases w:val="Desmond 2,sous partie 1,Liste 1,List Paragraph1,List Paragraph (numbered (a)),Bullets,Medium Grid 1 - Accent 21,References,List Paragraph nowy,Numbered List Paragraph,Liste couleur - Accent 11,ReferencesCxSpLast"/>
    <w:basedOn w:val="Normal"/>
    <w:link w:val="ParagraphedelisteCar"/>
    <w:uiPriority w:val="34"/>
    <w:qFormat/>
    <w:rsid w:val="000225D4"/>
    <w:pPr>
      <w:ind w:left="720"/>
      <w:contextualSpacing/>
    </w:pPr>
  </w:style>
  <w:style w:type="character" w:styleId="Accentuationintense">
    <w:name w:val="Intense Emphasis"/>
    <w:basedOn w:val="Policepardfaut"/>
    <w:uiPriority w:val="21"/>
    <w:qFormat/>
    <w:rsid w:val="000225D4"/>
    <w:rPr>
      <w:i/>
      <w:iCs/>
      <w:color w:val="2F5496" w:themeColor="accent1" w:themeShade="BF"/>
    </w:rPr>
  </w:style>
  <w:style w:type="paragraph" w:styleId="Citationintense">
    <w:name w:val="Intense Quote"/>
    <w:basedOn w:val="Normal"/>
    <w:next w:val="Normal"/>
    <w:link w:val="CitationintenseCar"/>
    <w:uiPriority w:val="30"/>
    <w:qFormat/>
    <w:rsid w:val="00022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225D4"/>
    <w:rPr>
      <w:i/>
      <w:iCs/>
      <w:color w:val="2F5496" w:themeColor="accent1" w:themeShade="BF"/>
    </w:rPr>
  </w:style>
  <w:style w:type="character" w:styleId="Rfrenceintense">
    <w:name w:val="Intense Reference"/>
    <w:basedOn w:val="Policepardfaut"/>
    <w:uiPriority w:val="32"/>
    <w:qFormat/>
    <w:rsid w:val="000225D4"/>
    <w:rPr>
      <w:b/>
      <w:bCs/>
      <w:smallCaps/>
      <w:color w:val="2F5496" w:themeColor="accent1" w:themeShade="BF"/>
      <w:spacing w:val="5"/>
    </w:rPr>
  </w:style>
  <w:style w:type="paragraph" w:styleId="Corpsdetexte">
    <w:name w:val="Body Text"/>
    <w:aliases w:val="CORPS CCTP,Corps de texte Car Car Car,Corps de texte Car Car,tx,Corps de texte1 Car"/>
    <w:basedOn w:val="Normal"/>
    <w:link w:val="CorpsdetexteCar"/>
    <w:uiPriority w:val="99"/>
    <w:qFormat/>
    <w:rsid w:val="000225D4"/>
    <w:rPr>
      <w:sz w:val="24"/>
    </w:rPr>
  </w:style>
  <w:style w:type="character" w:customStyle="1" w:styleId="CorpsdetexteCar">
    <w:name w:val="Corps de texte Car"/>
    <w:aliases w:val="CORPS CCTP Car,Corps de texte Car Car Car Car,Corps de texte Car Car Car1,tx Car,Corps de texte1 Car Car"/>
    <w:basedOn w:val="Policepardfaut"/>
    <w:link w:val="Corpsdetexte"/>
    <w:uiPriority w:val="99"/>
    <w:rsid w:val="000225D4"/>
    <w:rPr>
      <w:rFonts w:ascii="Times New Roman" w:eastAsia="Times New Roman" w:hAnsi="Times New Roman" w:cs="Times New Roman"/>
      <w:kern w:val="0"/>
      <w:sz w:val="24"/>
      <w:szCs w:val="20"/>
      <w:lang w:val="fr-FR" w:eastAsia="fr-FR"/>
      <w14:ligatures w14:val="none"/>
    </w:rPr>
  </w:style>
  <w:style w:type="paragraph" w:styleId="En-tte">
    <w:name w:val="header"/>
    <w:aliases w:val="Para3"/>
    <w:basedOn w:val="Normal"/>
    <w:link w:val="En-tteCar"/>
    <w:uiPriority w:val="99"/>
    <w:rsid w:val="000225D4"/>
    <w:pPr>
      <w:tabs>
        <w:tab w:val="center" w:pos="4536"/>
        <w:tab w:val="right" w:pos="9072"/>
      </w:tabs>
    </w:pPr>
  </w:style>
  <w:style w:type="character" w:customStyle="1" w:styleId="En-tteCar">
    <w:name w:val="En-tête Car"/>
    <w:aliases w:val="Para3 Car"/>
    <w:basedOn w:val="Policepardfaut"/>
    <w:link w:val="En-tte"/>
    <w:uiPriority w:val="99"/>
    <w:rsid w:val="000225D4"/>
    <w:rPr>
      <w:rFonts w:ascii="Times New Roman" w:eastAsia="Times New Roman" w:hAnsi="Times New Roman" w:cs="Times New Roman"/>
      <w:kern w:val="0"/>
      <w:sz w:val="20"/>
      <w:szCs w:val="20"/>
      <w:lang w:val="fr-FR" w:eastAsia="fr-FR"/>
      <w14:ligatures w14:val="none"/>
    </w:rPr>
  </w:style>
  <w:style w:type="character" w:customStyle="1" w:styleId="ParagraphedelisteCar">
    <w:name w:val="Paragraphe de liste Car"/>
    <w:aliases w:val="Desmond 2 Car,sous partie 1 Car,Liste 1 Car,List Paragraph1 Car,List Paragraph (numbered (a)) Car,Bullets Car,Medium Grid 1 - Accent 21 Car,References Car,List Paragraph nowy Car,Numbered List Paragraph Car,ReferencesCxSpLast Car"/>
    <w:link w:val="Paragraphedeliste"/>
    <w:uiPriority w:val="34"/>
    <w:locked/>
    <w:rsid w:val="00022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contracts.cm/" TargetMode="External"/><Relationship Id="rId13" Type="http://schemas.openxmlformats.org/officeDocument/2006/relationships/hyperlink" Target="http://www.marchespublics.cm/" TargetMode="External"/><Relationship Id="rId18" Type="http://schemas.openxmlformats.org/officeDocument/2006/relationships/hyperlink" Target="http://www.armp.cm/" TargetMode="External"/><Relationship Id="rId3" Type="http://schemas.openxmlformats.org/officeDocument/2006/relationships/settings" Target="settings.xml"/><Relationship Id="rId7" Type="http://schemas.openxmlformats.org/officeDocument/2006/relationships/hyperlink" Target="http://www.marchespublics.cm/" TargetMode="External"/><Relationship Id="rId12" Type="http://schemas.openxmlformats.org/officeDocument/2006/relationships/hyperlink" Target="http://www.armp.cm/" TargetMode="External"/><Relationship Id="rId17" Type="http://schemas.openxmlformats.org/officeDocument/2006/relationships/hyperlink" Target="http://www.armp.cm/" TargetMode="Externa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rchespublics.cm/" TargetMode="External"/><Relationship Id="rId11" Type="http://schemas.openxmlformats.org/officeDocument/2006/relationships/hyperlink" Target="http://www.armp.cm/" TargetMode="External"/><Relationship Id="rId5" Type="http://schemas.openxmlformats.org/officeDocument/2006/relationships/image" Target="media/image1.png"/><Relationship Id="rId15" Type="http://schemas.openxmlformats.org/officeDocument/2006/relationships/hyperlink" Target="http://www.publiccontracts.cm/" TargetMode="External"/><Relationship Id="rId10" Type="http://schemas.openxmlformats.org/officeDocument/2006/relationships/hyperlink" Target="http://www.armp.c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2782</Words>
  <Characters>15307</Characters>
  <Application>Microsoft Office Word</Application>
  <DocSecurity>0</DocSecurity>
  <Lines>127</Lines>
  <Paragraphs>36</Paragraphs>
  <ScaleCrop>false</ScaleCrop>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mantsana</dc:creator>
  <cp:keywords/>
  <dc:description/>
  <cp:lastModifiedBy>bertrand mantsana</cp:lastModifiedBy>
  <cp:revision>1</cp:revision>
  <dcterms:created xsi:type="dcterms:W3CDTF">2025-09-22T10:34:00Z</dcterms:created>
  <dcterms:modified xsi:type="dcterms:W3CDTF">2025-09-22T10:35:00Z</dcterms:modified>
</cp:coreProperties>
</file>